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910" w:val="left" w:leader="none"/>
          <w:tab w:pos="6783" w:val="left" w:leader="none"/>
        </w:tabs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position w:val="11"/>
          <w:sz w:val="20"/>
        </w:rPr>
        <w:drawing>
          <wp:inline distT="0" distB="0" distL="0" distR="0">
            <wp:extent cx="1770531" cy="55321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531" cy="55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179254" cy="64922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25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9"/>
          <w:sz w:val="20"/>
        </w:rPr>
        <w:drawing>
          <wp:inline distT="0" distB="0" distL="0" distR="0">
            <wp:extent cx="1982059" cy="512064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05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9"/>
          <w:sz w:val="20"/>
        </w:rPr>
      </w:r>
    </w:p>
    <w:p>
      <w:pPr>
        <w:pStyle w:val="BodyText"/>
        <w:ind w:left="0"/>
        <w:rPr>
          <w:rFonts w:ascii="Times New Roman"/>
          <w:sz w:val="21"/>
        </w:rPr>
      </w:pPr>
    </w:p>
    <w:p>
      <w:pPr>
        <w:pStyle w:val="Title"/>
      </w:pPr>
      <w:r>
        <w:rPr>
          <w:color w:val="0076B8"/>
          <w:w w:val="105"/>
        </w:rPr>
        <w:t>Open</w:t>
      </w:r>
      <w:r>
        <w:rPr>
          <w:color w:val="0076B8"/>
          <w:spacing w:val="19"/>
          <w:w w:val="105"/>
        </w:rPr>
        <w:t> </w:t>
      </w:r>
      <w:r>
        <w:rPr>
          <w:color w:val="0076B8"/>
          <w:w w:val="105"/>
        </w:rPr>
        <w:t>Call</w:t>
      </w:r>
      <w:r>
        <w:rPr>
          <w:color w:val="0076B8"/>
          <w:spacing w:val="19"/>
          <w:w w:val="105"/>
        </w:rPr>
        <w:t> </w:t>
      </w:r>
      <w:r>
        <w:rPr>
          <w:color w:val="0076B8"/>
          <w:w w:val="105"/>
        </w:rPr>
        <w:t>to</w:t>
      </w:r>
      <w:r>
        <w:rPr>
          <w:color w:val="0076B8"/>
          <w:spacing w:val="20"/>
          <w:w w:val="105"/>
        </w:rPr>
        <w:t> </w:t>
      </w:r>
      <w:r>
        <w:rPr>
          <w:color w:val="0076B8"/>
          <w:w w:val="105"/>
        </w:rPr>
        <w:t>Participate</w:t>
      </w:r>
      <w:r>
        <w:rPr>
          <w:color w:val="0076B8"/>
          <w:spacing w:val="18"/>
          <w:w w:val="105"/>
        </w:rPr>
        <w:t> </w:t>
      </w:r>
      <w:r>
        <w:rPr>
          <w:color w:val="0076B8"/>
          <w:w w:val="105"/>
        </w:rPr>
        <w:t>in</w:t>
      </w:r>
      <w:r>
        <w:rPr>
          <w:color w:val="0076B8"/>
          <w:spacing w:val="19"/>
          <w:w w:val="105"/>
        </w:rPr>
        <w:t> </w:t>
      </w:r>
      <w:r>
        <w:rPr>
          <w:color w:val="0076B8"/>
          <w:w w:val="105"/>
        </w:rPr>
        <w:t>the</w:t>
      </w:r>
      <w:r>
        <w:rPr>
          <w:color w:val="0076B8"/>
          <w:spacing w:val="22"/>
          <w:w w:val="105"/>
        </w:rPr>
        <w:t> </w:t>
      </w:r>
      <w:r>
        <w:rPr>
          <w:color w:val="0076B8"/>
          <w:w w:val="105"/>
        </w:rPr>
        <w:t>Second</w:t>
      </w:r>
      <w:r>
        <w:rPr>
          <w:color w:val="0076B8"/>
          <w:spacing w:val="19"/>
          <w:w w:val="105"/>
        </w:rPr>
        <w:t> </w:t>
      </w:r>
      <w:r>
        <w:rPr>
          <w:color w:val="0076B8"/>
          <w:w w:val="105"/>
        </w:rPr>
        <w:t>Asia-Pacific</w:t>
      </w:r>
      <w:r>
        <w:rPr>
          <w:color w:val="0076B8"/>
          <w:spacing w:val="18"/>
          <w:w w:val="105"/>
        </w:rPr>
        <w:t> </w:t>
      </w:r>
      <w:r>
        <w:rPr>
          <w:color w:val="0076B8"/>
          <w:w w:val="105"/>
        </w:rPr>
        <w:t>Regional</w:t>
      </w:r>
      <w:r>
        <w:rPr>
          <w:color w:val="0076B8"/>
          <w:spacing w:val="-80"/>
          <w:w w:val="105"/>
        </w:rPr>
        <w:t> </w:t>
      </w:r>
      <w:r>
        <w:rPr>
          <w:color w:val="0076B8"/>
          <w:w w:val="105"/>
        </w:rPr>
        <w:t>Review of Implementation of the Global Compact for Safe,</w:t>
      </w:r>
      <w:r>
        <w:rPr>
          <w:color w:val="0076B8"/>
          <w:spacing w:val="1"/>
          <w:w w:val="105"/>
        </w:rPr>
        <w:t> </w:t>
      </w:r>
      <w:r>
        <w:rPr>
          <w:color w:val="0076B8"/>
          <w:w w:val="105"/>
        </w:rPr>
        <w:t>Orderly</w:t>
      </w:r>
      <w:r>
        <w:rPr>
          <w:color w:val="0076B8"/>
          <w:spacing w:val="-15"/>
          <w:w w:val="105"/>
        </w:rPr>
        <w:t> </w:t>
      </w:r>
      <w:r>
        <w:rPr>
          <w:color w:val="0076B8"/>
          <w:w w:val="105"/>
        </w:rPr>
        <w:t>and</w:t>
      </w:r>
      <w:r>
        <w:rPr>
          <w:color w:val="0076B8"/>
          <w:spacing w:val="-13"/>
          <w:w w:val="105"/>
        </w:rPr>
        <w:t> </w:t>
      </w:r>
      <w:r>
        <w:rPr>
          <w:color w:val="0076B8"/>
          <w:w w:val="105"/>
        </w:rPr>
        <w:t>Regular</w:t>
      </w:r>
      <w:r>
        <w:rPr>
          <w:color w:val="0076B8"/>
          <w:spacing w:val="-15"/>
          <w:w w:val="105"/>
        </w:rPr>
        <w:t> </w:t>
      </w:r>
      <w:r>
        <w:rPr>
          <w:color w:val="0076B8"/>
          <w:w w:val="105"/>
        </w:rPr>
        <w:t>Migration</w:t>
      </w:r>
    </w:p>
    <w:p>
      <w:pPr>
        <w:pStyle w:val="BodyText"/>
        <w:spacing w:before="5"/>
        <w:ind w:left="0"/>
        <w:rPr>
          <w:sz w:val="29"/>
        </w:rPr>
      </w:pPr>
    </w:p>
    <w:p>
      <w:pPr>
        <w:spacing w:before="98"/>
        <w:ind w:left="100" w:right="8164" w:firstLine="0"/>
        <w:jc w:val="left"/>
        <w:rPr>
          <w:b/>
          <w:sz w:val="21"/>
        </w:rPr>
      </w:pPr>
      <w:r>
        <w:rPr>
          <w:b/>
          <w:w w:val="105"/>
          <w:sz w:val="21"/>
        </w:rPr>
        <w:t>4-6</w:t>
      </w:r>
      <w:r>
        <w:rPr>
          <w:b/>
          <w:spacing w:val="1"/>
          <w:w w:val="105"/>
          <w:sz w:val="21"/>
        </w:rPr>
        <w:t> </w:t>
      </w:r>
      <w:r>
        <w:rPr>
          <w:b/>
          <w:w w:val="105"/>
          <w:sz w:val="21"/>
        </w:rPr>
        <w:t>February</w:t>
      </w:r>
      <w:r>
        <w:rPr>
          <w:b/>
          <w:spacing w:val="-1"/>
          <w:w w:val="105"/>
          <w:sz w:val="21"/>
        </w:rPr>
        <w:t> </w:t>
      </w:r>
      <w:r>
        <w:rPr>
          <w:b/>
          <w:w w:val="105"/>
          <w:sz w:val="21"/>
        </w:rPr>
        <w:t>2025</w:t>
      </w:r>
      <w:r>
        <w:rPr>
          <w:b/>
          <w:spacing w:val="1"/>
          <w:w w:val="105"/>
          <w:sz w:val="21"/>
        </w:rPr>
        <w:t> </w:t>
      </w:r>
      <w:r>
        <w:rPr>
          <w:b/>
          <w:spacing w:val="-1"/>
          <w:w w:val="110"/>
          <w:sz w:val="21"/>
        </w:rPr>
        <w:t>Bangkok,</w:t>
      </w:r>
      <w:r>
        <w:rPr>
          <w:b/>
          <w:spacing w:val="-11"/>
          <w:w w:val="110"/>
          <w:sz w:val="21"/>
        </w:rPr>
        <w:t> </w:t>
      </w:r>
      <w:r>
        <w:rPr>
          <w:b/>
          <w:spacing w:val="-1"/>
          <w:w w:val="110"/>
          <w:sz w:val="21"/>
        </w:rPr>
        <w:t>Thailand</w:t>
      </w:r>
    </w:p>
    <w:p>
      <w:pPr>
        <w:pStyle w:val="BodyText"/>
        <w:spacing w:before="2"/>
        <w:ind w:left="0"/>
        <w:rPr>
          <w:b/>
          <w:sz w:val="21"/>
        </w:rPr>
      </w:pPr>
    </w:p>
    <w:p>
      <w:pPr>
        <w:spacing w:before="0"/>
        <w:ind w:left="3927" w:right="4295" w:firstLine="0"/>
        <w:jc w:val="center"/>
        <w:rPr>
          <w:sz w:val="24"/>
        </w:rPr>
      </w:pPr>
      <w:r>
        <w:rPr>
          <w:color w:val="0076B8"/>
          <w:spacing w:val="-1"/>
          <w:w w:val="105"/>
          <w:sz w:val="24"/>
        </w:rPr>
        <w:t>Information</w:t>
      </w:r>
      <w:r>
        <w:rPr>
          <w:color w:val="0076B8"/>
          <w:spacing w:val="-14"/>
          <w:w w:val="105"/>
          <w:sz w:val="24"/>
        </w:rPr>
        <w:t> </w:t>
      </w:r>
      <w:r>
        <w:rPr>
          <w:color w:val="0076B8"/>
          <w:spacing w:val="-1"/>
          <w:w w:val="105"/>
          <w:sz w:val="24"/>
        </w:rPr>
        <w:t>Note</w:t>
      </w:r>
    </w:p>
    <w:p>
      <w:pPr>
        <w:pStyle w:val="BodyText"/>
        <w:spacing w:before="12"/>
        <w:ind w:left="0"/>
        <w:rPr>
          <w:sz w:val="8"/>
        </w:rPr>
      </w:pPr>
    </w:p>
    <w:p>
      <w:pPr>
        <w:spacing w:before="56"/>
        <w:ind w:left="100" w:right="468" w:firstLine="0"/>
        <w:jc w:val="both"/>
        <w:rPr>
          <w:sz w:val="22"/>
        </w:rPr>
      </w:pPr>
      <w:r>
        <w:rPr>
          <w:color w:val="0076B8"/>
          <w:sz w:val="22"/>
        </w:rPr>
        <w:t>Thank you for your interest in the Second Asia-Pacific Regional Review of Implementation of the Global</w:t>
      </w:r>
      <w:r>
        <w:rPr>
          <w:color w:val="0076B8"/>
          <w:spacing w:val="1"/>
          <w:sz w:val="22"/>
        </w:rPr>
        <w:t> </w:t>
      </w:r>
      <w:r>
        <w:rPr>
          <w:color w:val="0076B8"/>
          <w:sz w:val="22"/>
        </w:rPr>
        <w:t>Compact</w:t>
      </w:r>
      <w:r>
        <w:rPr>
          <w:color w:val="0076B8"/>
          <w:spacing w:val="-1"/>
          <w:sz w:val="22"/>
        </w:rPr>
        <w:t> </w:t>
      </w:r>
      <w:r>
        <w:rPr>
          <w:color w:val="0076B8"/>
          <w:sz w:val="22"/>
        </w:rPr>
        <w:t>for Safe, Orderly</w:t>
      </w:r>
      <w:r>
        <w:rPr>
          <w:color w:val="0076B8"/>
          <w:spacing w:val="-1"/>
          <w:sz w:val="22"/>
        </w:rPr>
        <w:t> </w:t>
      </w:r>
      <w:r>
        <w:rPr>
          <w:color w:val="0076B8"/>
          <w:sz w:val="22"/>
        </w:rPr>
        <w:t>and</w:t>
      </w:r>
      <w:r>
        <w:rPr>
          <w:color w:val="0076B8"/>
          <w:spacing w:val="-2"/>
          <w:sz w:val="22"/>
        </w:rPr>
        <w:t> </w:t>
      </w:r>
      <w:r>
        <w:rPr>
          <w:color w:val="0076B8"/>
          <w:sz w:val="22"/>
        </w:rPr>
        <w:t>Regular</w:t>
      </w:r>
      <w:r>
        <w:rPr>
          <w:color w:val="0076B8"/>
          <w:spacing w:val="-1"/>
          <w:sz w:val="22"/>
        </w:rPr>
        <w:t> </w:t>
      </w:r>
      <w:r>
        <w:rPr>
          <w:color w:val="0076B8"/>
          <w:sz w:val="22"/>
        </w:rPr>
        <w:t>Migration</w:t>
      </w:r>
      <w:r>
        <w:rPr>
          <w:color w:val="0076B8"/>
          <w:spacing w:val="-2"/>
          <w:sz w:val="22"/>
        </w:rPr>
        <w:t> </w:t>
      </w:r>
      <w:r>
        <w:rPr>
          <w:color w:val="0076B8"/>
          <w:sz w:val="22"/>
        </w:rPr>
        <w:t>and</w:t>
      </w:r>
      <w:r>
        <w:rPr>
          <w:color w:val="0076B8"/>
          <w:spacing w:val="-3"/>
          <w:sz w:val="22"/>
        </w:rPr>
        <w:t> </w:t>
      </w:r>
      <w:r>
        <w:rPr>
          <w:color w:val="0076B8"/>
          <w:sz w:val="22"/>
        </w:rPr>
        <w:t>its</w:t>
      </w:r>
      <w:r>
        <w:rPr>
          <w:color w:val="0076B8"/>
          <w:spacing w:val="-1"/>
          <w:sz w:val="22"/>
        </w:rPr>
        <w:t> </w:t>
      </w:r>
      <w:r>
        <w:rPr>
          <w:color w:val="0076B8"/>
          <w:sz w:val="22"/>
        </w:rPr>
        <w:t>preparatory</w:t>
      </w:r>
      <w:r>
        <w:rPr>
          <w:color w:val="0076B8"/>
          <w:spacing w:val="-2"/>
          <w:sz w:val="22"/>
        </w:rPr>
        <w:t> </w:t>
      </w:r>
      <w:r>
        <w:rPr>
          <w:color w:val="0076B8"/>
          <w:sz w:val="22"/>
        </w:rPr>
        <w:t>Stakeholder</w:t>
      </w:r>
      <w:r>
        <w:rPr>
          <w:color w:val="0076B8"/>
          <w:spacing w:val="-3"/>
          <w:sz w:val="22"/>
        </w:rPr>
        <w:t> </w:t>
      </w:r>
      <w:r>
        <w:rPr>
          <w:color w:val="0076B8"/>
          <w:sz w:val="22"/>
        </w:rPr>
        <w:t>Consultations.</w:t>
      </w:r>
    </w:p>
    <w:p>
      <w:pPr>
        <w:spacing w:before="120"/>
        <w:ind w:left="100" w:right="463" w:firstLine="0"/>
        <w:jc w:val="both"/>
        <w:rPr>
          <w:sz w:val="22"/>
        </w:rPr>
      </w:pPr>
      <w:r>
        <w:rPr>
          <w:color w:val="0076B8"/>
          <w:sz w:val="22"/>
        </w:rPr>
        <w:t>This information note provides information on how stakeholders can apply to participate in the Second</w:t>
      </w:r>
      <w:r>
        <w:rPr>
          <w:color w:val="0076B8"/>
          <w:spacing w:val="1"/>
          <w:sz w:val="22"/>
        </w:rPr>
        <w:t> </w:t>
      </w:r>
      <w:r>
        <w:rPr>
          <w:color w:val="0076B8"/>
          <w:sz w:val="22"/>
        </w:rPr>
        <w:t>Asia-Pacific Regional Review of Implementation of the Global Compact for Safe, Orderly and Regular</w:t>
      </w:r>
      <w:r>
        <w:rPr>
          <w:color w:val="0076B8"/>
          <w:spacing w:val="1"/>
          <w:sz w:val="22"/>
        </w:rPr>
        <w:t> </w:t>
      </w:r>
      <w:r>
        <w:rPr>
          <w:color w:val="0076B8"/>
          <w:sz w:val="22"/>
        </w:rPr>
        <w:t>Migration.</w:t>
      </w: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40" w:lineRule="auto" w:before="121" w:after="0"/>
        <w:ind w:left="458" w:right="0" w:hanging="359"/>
        <w:jc w:val="left"/>
      </w:pPr>
      <w:r>
        <w:rPr>
          <w:color w:val="00A7D6"/>
          <w:w w:val="110"/>
        </w:rPr>
        <w:t>Background</w:t>
      </w:r>
    </w:p>
    <w:p>
      <w:pPr>
        <w:pStyle w:val="BodyText"/>
        <w:spacing w:line="276" w:lineRule="auto" w:before="164"/>
        <w:ind w:left="100" w:right="472"/>
        <w:jc w:val="both"/>
      </w:pPr>
      <w:r>
        <w:rPr>
          <w:w w:val="105"/>
        </w:rPr>
        <w:t>The </w:t>
      </w:r>
      <w:hyperlink r:id="rId8">
        <w:r>
          <w:rPr>
            <w:color w:val="0000FF"/>
            <w:w w:val="105"/>
            <w:u w:val="single" w:color="0000FF"/>
          </w:rPr>
          <w:t>Global Compact for Safe, Orderly and Regular Migration</w:t>
        </w:r>
      </w:hyperlink>
      <w:r>
        <w:rPr>
          <w:color w:val="0000FF"/>
          <w:spacing w:val="1"/>
          <w:w w:val="105"/>
        </w:rPr>
        <w:t> </w:t>
      </w:r>
      <w:r>
        <w:rPr>
          <w:w w:val="105"/>
        </w:rPr>
        <w:t>(GCM) is the global guiding document that</w:t>
      </w:r>
      <w:r>
        <w:rPr>
          <w:spacing w:val="1"/>
          <w:w w:val="105"/>
        </w:rPr>
        <w:t> </w:t>
      </w:r>
      <w:r>
        <w:rPr>
          <w:w w:val="105"/>
        </w:rPr>
        <w:t>expresses Member States collective commitment to improving cooperation on international migration. Its</w:t>
      </w:r>
      <w:r>
        <w:rPr>
          <w:spacing w:val="1"/>
          <w:w w:val="105"/>
        </w:rPr>
        <w:t> </w:t>
      </w:r>
      <w:r>
        <w:rPr>
          <w:w w:val="105"/>
        </w:rPr>
        <w:t>adoption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endorsement,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2018,</w:t>
      </w:r>
      <w:r>
        <w:rPr>
          <w:spacing w:val="-5"/>
          <w:w w:val="105"/>
        </w:rPr>
        <w:t> </w:t>
      </w:r>
      <w:r>
        <w:rPr>
          <w:w w:val="105"/>
        </w:rPr>
        <w:t>marked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first</w:t>
      </w:r>
      <w:r>
        <w:rPr>
          <w:spacing w:val="-5"/>
          <w:w w:val="105"/>
        </w:rPr>
        <w:t> </w:t>
      </w:r>
      <w:r>
        <w:rPr>
          <w:w w:val="105"/>
        </w:rPr>
        <w:t>time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Member</w:t>
      </w:r>
      <w:r>
        <w:rPr>
          <w:spacing w:val="-5"/>
          <w:w w:val="105"/>
        </w:rPr>
        <w:t> </w:t>
      </w:r>
      <w:r>
        <w:rPr>
          <w:w w:val="105"/>
        </w:rPr>
        <w:t>States</w:t>
      </w:r>
      <w:r>
        <w:rPr>
          <w:spacing w:val="-6"/>
          <w:w w:val="105"/>
        </w:rPr>
        <w:t> </w:t>
      </w:r>
      <w:r>
        <w:rPr>
          <w:w w:val="105"/>
        </w:rPr>
        <w:t>committed,</w:t>
      </w:r>
      <w:r>
        <w:rPr>
          <w:spacing w:val="-6"/>
          <w:w w:val="105"/>
        </w:rPr>
        <w:t> </w:t>
      </w:r>
      <w:r>
        <w:rPr>
          <w:w w:val="105"/>
        </w:rPr>
        <w:t>within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auspices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United</w:t>
      </w:r>
      <w:r>
        <w:rPr>
          <w:spacing w:val="1"/>
          <w:w w:val="105"/>
        </w:rPr>
        <w:t> </w:t>
      </w:r>
      <w:r>
        <w:rPr>
          <w:w w:val="105"/>
        </w:rPr>
        <w:t>Nations,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comprehensive</w:t>
      </w:r>
      <w:r>
        <w:rPr>
          <w:spacing w:val="1"/>
          <w:w w:val="105"/>
        </w:rPr>
        <w:t> </w:t>
      </w:r>
      <w:r>
        <w:rPr>
          <w:w w:val="105"/>
        </w:rPr>
        <w:t>360-degree</w:t>
      </w:r>
      <w:r>
        <w:rPr>
          <w:spacing w:val="1"/>
          <w:w w:val="105"/>
        </w:rPr>
        <w:t> </w:t>
      </w:r>
      <w:r>
        <w:rPr>
          <w:w w:val="105"/>
        </w:rPr>
        <w:t>vision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international</w:t>
      </w:r>
      <w:r>
        <w:rPr>
          <w:spacing w:val="1"/>
          <w:w w:val="105"/>
        </w:rPr>
        <w:t> </w:t>
      </w:r>
      <w:r>
        <w:rPr>
          <w:w w:val="105"/>
        </w:rPr>
        <w:t>migration,</w:t>
      </w:r>
      <w:r>
        <w:rPr>
          <w:spacing w:val="1"/>
          <w:w w:val="105"/>
        </w:rPr>
        <w:t> </w:t>
      </w:r>
      <w:r>
        <w:rPr>
          <w:w w:val="105"/>
        </w:rPr>
        <w:t>grounded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international law, that turns their international commitments, through its 23 objectives, its shared vision and</w:t>
      </w:r>
      <w:r>
        <w:rPr>
          <w:spacing w:val="1"/>
          <w:w w:val="105"/>
        </w:rPr>
        <w:t> </w:t>
      </w:r>
      <w:r>
        <w:rPr>
          <w:w w:val="105"/>
        </w:rPr>
        <w:t>cross-cutting and interdependent guiding principles into concrete action to enhance international cooperation</w:t>
      </w:r>
      <w:r>
        <w:rPr>
          <w:spacing w:val="-45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all</w:t>
      </w:r>
      <w:r>
        <w:rPr>
          <w:spacing w:val="-7"/>
          <w:w w:val="105"/>
        </w:rPr>
        <w:t> </w:t>
      </w:r>
      <w:r>
        <w:rPr>
          <w:w w:val="105"/>
        </w:rPr>
        <w:t>aspects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international</w:t>
      </w:r>
      <w:r>
        <w:rPr>
          <w:spacing w:val="-7"/>
          <w:w w:val="105"/>
        </w:rPr>
        <w:t> </w:t>
      </w:r>
      <w:r>
        <w:rPr>
          <w:w w:val="105"/>
        </w:rPr>
        <w:t>migration.</w:t>
      </w:r>
    </w:p>
    <w:p>
      <w:pPr>
        <w:pStyle w:val="BodyText"/>
        <w:spacing w:line="276" w:lineRule="auto" w:before="120"/>
        <w:ind w:left="100" w:right="476"/>
        <w:jc w:val="both"/>
      </w:pPr>
      <w:r>
        <w:rPr>
          <w:w w:val="105"/>
        </w:rPr>
        <w:t>Recognizing that most international migration is regional in nature, the GCM invited, among others, regional</w:t>
      </w:r>
      <w:r>
        <w:rPr>
          <w:spacing w:val="1"/>
          <w:w w:val="105"/>
        </w:rPr>
        <w:t> </w:t>
      </w:r>
      <w:r>
        <w:rPr>
          <w:w w:val="105"/>
        </w:rPr>
        <w:t>economic</w:t>
      </w:r>
      <w:r>
        <w:rPr>
          <w:spacing w:val="-5"/>
          <w:w w:val="105"/>
        </w:rPr>
        <w:t> </w:t>
      </w:r>
      <w:r>
        <w:rPr>
          <w:w w:val="105"/>
        </w:rPr>
        <w:t>commissions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review</w:t>
      </w:r>
      <w:r>
        <w:rPr>
          <w:spacing w:val="-5"/>
          <w:w w:val="105"/>
        </w:rPr>
        <w:t> </w:t>
      </w:r>
      <w:r>
        <w:rPr>
          <w:w w:val="105"/>
        </w:rPr>
        <w:t>its</w:t>
      </w:r>
      <w:r>
        <w:rPr>
          <w:spacing w:val="-7"/>
          <w:w w:val="105"/>
        </w:rPr>
        <w:t> </w:t>
      </w:r>
      <w:r>
        <w:rPr>
          <w:w w:val="105"/>
        </w:rPr>
        <w:t>implementation</w:t>
      </w:r>
      <w:r>
        <w:rPr>
          <w:spacing w:val="-5"/>
          <w:w w:val="105"/>
        </w:rPr>
        <w:t> </w:t>
      </w:r>
      <w:r>
        <w:rPr>
          <w:w w:val="105"/>
        </w:rPr>
        <w:t>within</w:t>
      </w:r>
      <w:r>
        <w:rPr>
          <w:spacing w:val="-4"/>
          <w:w w:val="105"/>
        </w:rPr>
        <w:t> </w:t>
      </w:r>
      <w:r>
        <w:rPr>
          <w:w w:val="105"/>
        </w:rPr>
        <w:t>their</w:t>
      </w:r>
      <w:r>
        <w:rPr>
          <w:spacing w:val="-5"/>
          <w:w w:val="105"/>
        </w:rPr>
        <w:t> </w:t>
      </w:r>
      <w:r>
        <w:rPr>
          <w:w w:val="105"/>
        </w:rPr>
        <w:t>respective</w:t>
      </w:r>
      <w:r>
        <w:rPr>
          <w:spacing w:val="-5"/>
          <w:w w:val="105"/>
        </w:rPr>
        <w:t> </w:t>
      </w:r>
      <w:r>
        <w:rPr>
          <w:w w:val="105"/>
        </w:rPr>
        <w:t>regions,</w:t>
      </w:r>
      <w:r>
        <w:rPr>
          <w:spacing w:val="-8"/>
          <w:w w:val="105"/>
        </w:rPr>
        <w:t> </w:t>
      </w:r>
      <w:r>
        <w:rPr>
          <w:w w:val="105"/>
        </w:rPr>
        <w:t>beginning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2020.</w:t>
      </w:r>
    </w:p>
    <w:p>
      <w:pPr>
        <w:pStyle w:val="BodyText"/>
        <w:spacing w:line="276" w:lineRule="auto" w:before="121"/>
        <w:ind w:left="100" w:right="463"/>
        <w:jc w:val="both"/>
      </w:pPr>
      <w:r>
        <w:rPr>
          <w:w w:val="105"/>
        </w:rPr>
        <w:t>The Economic and Social Commission for Asia and the Pacific (ESCAP) and the Regional Network on Migration</w:t>
      </w:r>
      <w:r>
        <w:rPr>
          <w:spacing w:val="1"/>
          <w:w w:val="105"/>
        </w:rPr>
        <w:t> </w:t>
      </w:r>
      <w:r>
        <w:rPr>
          <w:w w:val="105"/>
        </w:rPr>
        <w:t>for Asia and the Pacific</w:t>
      </w:r>
      <w:hyperlink w:history="true" w:anchor="_bookmark0">
        <w:r>
          <w:rPr>
            <w:w w:val="105"/>
            <w:position w:val="7"/>
            <w:sz w:val="12"/>
          </w:rPr>
          <w:t>1</w:t>
        </w:r>
      </w:hyperlink>
      <w:r>
        <w:rPr>
          <w:w w:val="105"/>
          <w:position w:val="7"/>
          <w:sz w:val="12"/>
        </w:rPr>
        <w:t> </w:t>
      </w:r>
      <w:r>
        <w:rPr>
          <w:w w:val="105"/>
        </w:rPr>
        <w:t>are organizing the second Asia-Pacific GCM Regional Review, to be held at the Unitec</w:t>
      </w:r>
      <w:r>
        <w:rPr>
          <w:spacing w:val="1"/>
          <w:w w:val="105"/>
        </w:rPr>
        <w:t> </w:t>
      </w:r>
      <w:r>
        <w:rPr>
          <w:w w:val="105"/>
        </w:rPr>
        <w:t>Nations</w:t>
      </w:r>
      <w:r>
        <w:rPr>
          <w:spacing w:val="-6"/>
          <w:w w:val="105"/>
        </w:rPr>
        <w:t> </w:t>
      </w:r>
      <w:r>
        <w:rPr>
          <w:w w:val="105"/>
        </w:rPr>
        <w:t>Conference</w:t>
      </w:r>
      <w:r>
        <w:rPr>
          <w:spacing w:val="-4"/>
          <w:w w:val="105"/>
        </w:rPr>
        <w:t> </w:t>
      </w:r>
      <w:r>
        <w:rPr>
          <w:w w:val="105"/>
        </w:rPr>
        <w:t>Center in</w:t>
      </w:r>
      <w:r>
        <w:rPr>
          <w:spacing w:val="-5"/>
          <w:w w:val="105"/>
        </w:rPr>
        <w:t> </w:t>
      </w:r>
      <w:r>
        <w:rPr>
          <w:w w:val="105"/>
        </w:rPr>
        <w:t>Bangkok,</w:t>
      </w:r>
      <w:r>
        <w:rPr>
          <w:spacing w:val="-2"/>
          <w:w w:val="105"/>
        </w:rPr>
        <w:t> </w:t>
      </w:r>
      <w:r>
        <w:rPr>
          <w:w w:val="105"/>
        </w:rPr>
        <w:t>Thailand,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4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6</w:t>
      </w:r>
      <w:r>
        <w:rPr>
          <w:spacing w:val="-4"/>
          <w:w w:val="105"/>
        </w:rPr>
        <w:t> </w:t>
      </w:r>
      <w:r>
        <w:rPr>
          <w:w w:val="105"/>
        </w:rPr>
        <w:t>February</w:t>
      </w:r>
      <w:r>
        <w:rPr>
          <w:spacing w:val="-3"/>
          <w:w w:val="105"/>
        </w:rPr>
        <w:t> </w:t>
      </w:r>
      <w:r>
        <w:rPr>
          <w:w w:val="105"/>
        </w:rPr>
        <w:t>2025,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3"/>
          <w:w w:val="105"/>
        </w:rPr>
        <w:t> </w:t>
      </w:r>
      <w:r>
        <w:rPr>
          <w:w w:val="105"/>
        </w:rPr>
        <w:t>intergovernmental meeting.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21"/>
        </w:rPr>
      </w:pPr>
      <w:r>
        <w:rPr/>
        <w:pict>
          <v:rect style="position:absolute;margin-left:72.024002pt;margin-top:14.25579pt;width:144.020pt;height:.60004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spacing w:before="99"/>
        <w:ind w:left="100" w:right="432" w:firstLine="0"/>
        <w:jc w:val="left"/>
        <w:rPr>
          <w:sz w:val="16"/>
        </w:rPr>
      </w:pPr>
      <w:bookmarkStart w:name="_bookmark0" w:id="1"/>
      <w:bookmarkEnd w:id="1"/>
      <w:r>
        <w:rPr/>
      </w:r>
      <w:r>
        <w:rPr>
          <w:color w:val="4B93D7"/>
          <w:w w:val="105"/>
          <w:sz w:val="16"/>
        </w:rPr>
        <w:t>As</w:t>
      </w:r>
      <w:r>
        <w:rPr>
          <w:color w:val="4B93D7"/>
          <w:spacing w:val="-4"/>
          <w:w w:val="105"/>
          <w:sz w:val="16"/>
        </w:rPr>
        <w:t> </w:t>
      </w:r>
      <w:r>
        <w:rPr>
          <w:color w:val="4B93D7"/>
          <w:w w:val="105"/>
          <w:sz w:val="16"/>
        </w:rPr>
        <w:t>per</w:t>
      </w:r>
      <w:r>
        <w:rPr>
          <w:color w:val="4B93D7"/>
          <w:spacing w:val="-4"/>
          <w:w w:val="105"/>
          <w:sz w:val="16"/>
        </w:rPr>
        <w:t> </w:t>
      </w:r>
      <w:r>
        <w:rPr>
          <w:color w:val="4B93D7"/>
          <w:w w:val="105"/>
          <w:sz w:val="16"/>
        </w:rPr>
        <w:t>its</w:t>
      </w:r>
      <w:r>
        <w:rPr>
          <w:color w:val="4B93D7"/>
          <w:spacing w:val="-1"/>
          <w:w w:val="105"/>
          <w:sz w:val="16"/>
        </w:rPr>
        <w:t> </w:t>
      </w:r>
      <w:r>
        <w:rPr>
          <w:color w:val="4B93D7"/>
          <w:w w:val="105"/>
          <w:sz w:val="16"/>
        </w:rPr>
        <w:t>terms</w:t>
      </w:r>
      <w:r>
        <w:rPr>
          <w:color w:val="4B93D7"/>
          <w:spacing w:val="-2"/>
          <w:w w:val="105"/>
          <w:sz w:val="16"/>
        </w:rPr>
        <w:t> </w:t>
      </w:r>
      <w:r>
        <w:rPr>
          <w:color w:val="4B93D7"/>
          <w:w w:val="105"/>
          <w:sz w:val="16"/>
        </w:rPr>
        <w:t>of</w:t>
      </w:r>
      <w:r>
        <w:rPr>
          <w:color w:val="4B93D7"/>
          <w:spacing w:val="-6"/>
          <w:w w:val="105"/>
          <w:sz w:val="16"/>
        </w:rPr>
        <w:t> </w:t>
      </w:r>
      <w:r>
        <w:rPr>
          <w:color w:val="4B93D7"/>
          <w:w w:val="105"/>
          <w:sz w:val="16"/>
        </w:rPr>
        <w:t>reference,</w:t>
      </w:r>
      <w:r>
        <w:rPr>
          <w:color w:val="4B93D7"/>
          <w:spacing w:val="-3"/>
          <w:w w:val="105"/>
          <w:sz w:val="16"/>
        </w:rPr>
        <w:t> </w:t>
      </w:r>
      <w:r>
        <w:rPr>
          <w:color w:val="4B93D7"/>
          <w:w w:val="105"/>
          <w:sz w:val="16"/>
        </w:rPr>
        <w:t>the</w:t>
      </w:r>
      <w:r>
        <w:rPr>
          <w:color w:val="4B93D7"/>
          <w:spacing w:val="-5"/>
          <w:w w:val="105"/>
          <w:sz w:val="16"/>
        </w:rPr>
        <w:t> </w:t>
      </w:r>
      <w:r>
        <w:rPr>
          <w:color w:val="4B93D7"/>
          <w:w w:val="105"/>
          <w:sz w:val="16"/>
        </w:rPr>
        <w:t>Regional</w:t>
      </w:r>
      <w:r>
        <w:rPr>
          <w:color w:val="4B93D7"/>
          <w:spacing w:val="-6"/>
          <w:w w:val="105"/>
          <w:sz w:val="16"/>
        </w:rPr>
        <w:t> </w:t>
      </w:r>
      <w:r>
        <w:rPr>
          <w:color w:val="4B93D7"/>
          <w:w w:val="105"/>
          <w:sz w:val="16"/>
        </w:rPr>
        <w:t>United</w:t>
      </w:r>
      <w:r>
        <w:rPr>
          <w:color w:val="4B93D7"/>
          <w:spacing w:val="-2"/>
          <w:w w:val="105"/>
          <w:sz w:val="16"/>
        </w:rPr>
        <w:t> </w:t>
      </w:r>
      <w:r>
        <w:rPr>
          <w:color w:val="4B93D7"/>
          <w:w w:val="105"/>
          <w:sz w:val="16"/>
        </w:rPr>
        <w:t>Nations</w:t>
      </w:r>
      <w:r>
        <w:rPr>
          <w:color w:val="4B93D7"/>
          <w:spacing w:val="-4"/>
          <w:w w:val="105"/>
          <w:sz w:val="16"/>
        </w:rPr>
        <w:t> </w:t>
      </w:r>
      <w:r>
        <w:rPr>
          <w:color w:val="4B93D7"/>
          <w:w w:val="105"/>
          <w:sz w:val="16"/>
        </w:rPr>
        <w:t>Network</w:t>
      </w:r>
      <w:r>
        <w:rPr>
          <w:color w:val="4B93D7"/>
          <w:spacing w:val="-4"/>
          <w:w w:val="105"/>
          <w:sz w:val="16"/>
        </w:rPr>
        <w:t> </w:t>
      </w:r>
      <w:r>
        <w:rPr>
          <w:color w:val="4B93D7"/>
          <w:w w:val="105"/>
          <w:sz w:val="16"/>
        </w:rPr>
        <w:t>on</w:t>
      </w:r>
      <w:r>
        <w:rPr>
          <w:color w:val="4B93D7"/>
          <w:spacing w:val="-8"/>
          <w:w w:val="105"/>
          <w:sz w:val="16"/>
        </w:rPr>
        <w:t> </w:t>
      </w:r>
      <w:r>
        <w:rPr>
          <w:color w:val="4B93D7"/>
          <w:w w:val="105"/>
          <w:sz w:val="16"/>
        </w:rPr>
        <w:t>Migration</w:t>
      </w:r>
      <w:r>
        <w:rPr>
          <w:color w:val="4B93D7"/>
          <w:spacing w:val="-5"/>
          <w:w w:val="105"/>
          <w:sz w:val="16"/>
        </w:rPr>
        <w:t> </w:t>
      </w:r>
      <w:r>
        <w:rPr>
          <w:color w:val="4B93D7"/>
          <w:w w:val="105"/>
          <w:sz w:val="16"/>
        </w:rPr>
        <w:t>for</w:t>
      </w:r>
      <w:r>
        <w:rPr>
          <w:color w:val="4B93D7"/>
          <w:spacing w:val="-7"/>
          <w:w w:val="105"/>
          <w:sz w:val="16"/>
        </w:rPr>
        <w:t> </w:t>
      </w:r>
      <w:r>
        <w:rPr>
          <w:color w:val="4B93D7"/>
          <w:w w:val="105"/>
          <w:sz w:val="16"/>
        </w:rPr>
        <w:t>Asia</w:t>
      </w:r>
      <w:r>
        <w:rPr>
          <w:color w:val="4B93D7"/>
          <w:spacing w:val="-5"/>
          <w:w w:val="105"/>
          <w:sz w:val="16"/>
        </w:rPr>
        <w:t> </w:t>
      </w:r>
      <w:r>
        <w:rPr>
          <w:color w:val="4B93D7"/>
          <w:w w:val="105"/>
          <w:sz w:val="16"/>
        </w:rPr>
        <w:t>and</w:t>
      </w:r>
      <w:r>
        <w:rPr>
          <w:color w:val="4B93D7"/>
          <w:spacing w:val="-4"/>
          <w:w w:val="105"/>
          <w:sz w:val="16"/>
        </w:rPr>
        <w:t> </w:t>
      </w:r>
      <w:r>
        <w:rPr>
          <w:color w:val="4B93D7"/>
          <w:w w:val="105"/>
          <w:sz w:val="16"/>
        </w:rPr>
        <w:t>the</w:t>
      </w:r>
      <w:r>
        <w:rPr>
          <w:color w:val="4B93D7"/>
          <w:spacing w:val="-6"/>
          <w:w w:val="105"/>
          <w:sz w:val="16"/>
        </w:rPr>
        <w:t> </w:t>
      </w:r>
      <w:r>
        <w:rPr>
          <w:color w:val="4B93D7"/>
          <w:w w:val="105"/>
          <w:sz w:val="16"/>
        </w:rPr>
        <w:t>Pacific</w:t>
      </w:r>
      <w:r>
        <w:rPr>
          <w:color w:val="4B93D7"/>
          <w:spacing w:val="-6"/>
          <w:w w:val="105"/>
          <w:sz w:val="16"/>
        </w:rPr>
        <w:t> </w:t>
      </w:r>
      <w:r>
        <w:rPr>
          <w:color w:val="4B93D7"/>
          <w:w w:val="105"/>
          <w:sz w:val="16"/>
        </w:rPr>
        <w:t>aims</w:t>
      </w:r>
      <w:r>
        <w:rPr>
          <w:color w:val="4B93D7"/>
          <w:spacing w:val="-5"/>
          <w:w w:val="105"/>
          <w:sz w:val="16"/>
        </w:rPr>
        <w:t> </w:t>
      </w:r>
      <w:r>
        <w:rPr>
          <w:color w:val="4B93D7"/>
          <w:w w:val="105"/>
          <w:sz w:val="16"/>
        </w:rPr>
        <w:t>to</w:t>
      </w:r>
      <w:r>
        <w:rPr>
          <w:color w:val="4B93D7"/>
          <w:spacing w:val="-3"/>
          <w:w w:val="105"/>
          <w:sz w:val="16"/>
        </w:rPr>
        <w:t> </w:t>
      </w:r>
      <w:r>
        <w:rPr>
          <w:color w:val="4B93D7"/>
          <w:w w:val="105"/>
          <w:sz w:val="16"/>
        </w:rPr>
        <w:t>facilitate</w:t>
      </w:r>
      <w:r>
        <w:rPr>
          <w:color w:val="4B93D7"/>
          <w:spacing w:val="-3"/>
          <w:w w:val="105"/>
          <w:sz w:val="16"/>
        </w:rPr>
        <w:t> </w:t>
      </w:r>
      <w:r>
        <w:rPr>
          <w:color w:val="4B93D7"/>
          <w:w w:val="105"/>
          <w:sz w:val="16"/>
        </w:rPr>
        <w:t>effective,</w:t>
      </w:r>
      <w:r>
        <w:rPr>
          <w:color w:val="4B93D7"/>
          <w:spacing w:val="-3"/>
          <w:w w:val="105"/>
          <w:sz w:val="16"/>
        </w:rPr>
        <w:t> </w:t>
      </w:r>
      <w:r>
        <w:rPr>
          <w:color w:val="4B93D7"/>
          <w:w w:val="105"/>
          <w:sz w:val="16"/>
        </w:rPr>
        <w:t>timely</w:t>
      </w:r>
      <w:r>
        <w:rPr>
          <w:color w:val="4B93D7"/>
          <w:spacing w:val="1"/>
          <w:w w:val="105"/>
          <w:sz w:val="16"/>
        </w:rPr>
        <w:t> </w:t>
      </w:r>
      <w:r>
        <w:rPr>
          <w:color w:val="4B93D7"/>
          <w:w w:val="105"/>
          <w:sz w:val="16"/>
        </w:rPr>
        <w:t>and coordinated United Nations system-wide support to Member States on the implementation of the Global Compact for Safe, Orderly</w:t>
      </w:r>
      <w:r>
        <w:rPr>
          <w:color w:val="4B93D7"/>
          <w:spacing w:val="1"/>
          <w:w w:val="105"/>
          <w:sz w:val="16"/>
        </w:rPr>
        <w:t> </w:t>
      </w:r>
      <w:r>
        <w:rPr>
          <w:color w:val="4B93D7"/>
          <w:w w:val="105"/>
          <w:sz w:val="16"/>
        </w:rPr>
        <w:t>and Regular Migration (GCM), where such a common United Nations system approach would add value. The Regional Network is</w:t>
      </w:r>
      <w:r>
        <w:rPr>
          <w:color w:val="4B93D7"/>
          <w:spacing w:val="1"/>
          <w:w w:val="105"/>
          <w:sz w:val="16"/>
        </w:rPr>
        <w:t> </w:t>
      </w:r>
      <w:r>
        <w:rPr>
          <w:color w:val="4B93D7"/>
          <w:w w:val="105"/>
          <w:sz w:val="16"/>
        </w:rPr>
        <w:t>comprised of all UN agencies at Asia and the Pacific regional level wishing to join. The Regional Network is convened by IOM (as the</w:t>
      </w:r>
      <w:r>
        <w:rPr>
          <w:color w:val="4B93D7"/>
          <w:spacing w:val="1"/>
          <w:w w:val="105"/>
          <w:sz w:val="16"/>
        </w:rPr>
        <w:t> </w:t>
      </w:r>
      <w:r>
        <w:rPr>
          <w:color w:val="4B93D7"/>
          <w:w w:val="105"/>
          <w:sz w:val="16"/>
        </w:rPr>
        <w:t>Coordinator</w:t>
      </w:r>
      <w:r>
        <w:rPr>
          <w:color w:val="4B93D7"/>
          <w:spacing w:val="-9"/>
          <w:w w:val="105"/>
          <w:sz w:val="16"/>
        </w:rPr>
        <w:t> </w:t>
      </w:r>
      <w:r>
        <w:rPr>
          <w:color w:val="4B93D7"/>
          <w:w w:val="105"/>
          <w:sz w:val="16"/>
        </w:rPr>
        <w:t>and</w:t>
      </w:r>
      <w:r>
        <w:rPr>
          <w:color w:val="4B93D7"/>
          <w:spacing w:val="-4"/>
          <w:w w:val="105"/>
          <w:sz w:val="16"/>
        </w:rPr>
        <w:t> </w:t>
      </w:r>
      <w:r>
        <w:rPr>
          <w:color w:val="4B93D7"/>
          <w:w w:val="105"/>
          <w:sz w:val="16"/>
        </w:rPr>
        <w:t>Secretariat</w:t>
      </w:r>
      <w:r>
        <w:rPr>
          <w:color w:val="4B93D7"/>
          <w:spacing w:val="-5"/>
          <w:w w:val="105"/>
          <w:sz w:val="16"/>
        </w:rPr>
        <w:t> </w:t>
      </w:r>
      <w:r>
        <w:rPr>
          <w:color w:val="4B93D7"/>
          <w:w w:val="105"/>
          <w:sz w:val="16"/>
        </w:rPr>
        <w:t>of</w:t>
      </w:r>
      <w:r>
        <w:rPr>
          <w:color w:val="4B93D7"/>
          <w:spacing w:val="-8"/>
          <w:w w:val="105"/>
          <w:sz w:val="16"/>
        </w:rPr>
        <w:t> </w:t>
      </w:r>
      <w:r>
        <w:rPr>
          <w:color w:val="4B93D7"/>
          <w:w w:val="105"/>
          <w:sz w:val="16"/>
        </w:rPr>
        <w:t>the</w:t>
      </w:r>
      <w:r>
        <w:rPr>
          <w:color w:val="4B93D7"/>
          <w:spacing w:val="-8"/>
          <w:w w:val="105"/>
          <w:sz w:val="16"/>
        </w:rPr>
        <w:t> </w:t>
      </w:r>
      <w:r>
        <w:rPr>
          <w:color w:val="4B93D7"/>
          <w:w w:val="105"/>
          <w:sz w:val="16"/>
        </w:rPr>
        <w:t>UN</w:t>
      </w:r>
      <w:r>
        <w:rPr>
          <w:color w:val="4B93D7"/>
          <w:spacing w:val="-6"/>
          <w:w w:val="105"/>
          <w:sz w:val="16"/>
        </w:rPr>
        <w:t> </w:t>
      </w:r>
      <w:r>
        <w:rPr>
          <w:color w:val="4B93D7"/>
          <w:w w:val="105"/>
          <w:sz w:val="16"/>
        </w:rPr>
        <w:t>Network</w:t>
      </w:r>
      <w:r>
        <w:rPr>
          <w:color w:val="4B93D7"/>
          <w:spacing w:val="-4"/>
          <w:w w:val="105"/>
          <w:sz w:val="16"/>
        </w:rPr>
        <w:t> </w:t>
      </w:r>
      <w:r>
        <w:rPr>
          <w:color w:val="4B93D7"/>
          <w:w w:val="105"/>
          <w:sz w:val="16"/>
        </w:rPr>
        <w:t>on</w:t>
      </w:r>
      <w:r>
        <w:rPr>
          <w:color w:val="4B93D7"/>
          <w:spacing w:val="-5"/>
          <w:w w:val="105"/>
          <w:sz w:val="16"/>
        </w:rPr>
        <w:t> </w:t>
      </w:r>
      <w:r>
        <w:rPr>
          <w:color w:val="4B93D7"/>
          <w:w w:val="105"/>
          <w:sz w:val="16"/>
        </w:rPr>
        <w:t>Migration).</w:t>
      </w:r>
      <w:r>
        <w:rPr>
          <w:color w:val="4B93D7"/>
          <w:spacing w:val="-5"/>
          <w:w w:val="105"/>
          <w:sz w:val="16"/>
        </w:rPr>
        <w:t> </w:t>
      </w:r>
      <w:r>
        <w:rPr>
          <w:color w:val="4B93D7"/>
          <w:w w:val="105"/>
          <w:sz w:val="16"/>
        </w:rPr>
        <w:t>The</w:t>
      </w:r>
      <w:r>
        <w:rPr>
          <w:color w:val="4B93D7"/>
          <w:spacing w:val="-6"/>
          <w:w w:val="105"/>
          <w:sz w:val="16"/>
        </w:rPr>
        <w:t> </w:t>
      </w:r>
      <w:r>
        <w:rPr>
          <w:color w:val="4B93D7"/>
          <w:w w:val="105"/>
          <w:sz w:val="16"/>
        </w:rPr>
        <w:t>following</w:t>
      </w:r>
      <w:r>
        <w:rPr>
          <w:color w:val="4B93D7"/>
          <w:spacing w:val="-6"/>
          <w:w w:val="105"/>
          <w:sz w:val="16"/>
        </w:rPr>
        <w:t> </w:t>
      </w:r>
      <w:r>
        <w:rPr>
          <w:color w:val="4B93D7"/>
          <w:w w:val="105"/>
          <w:sz w:val="16"/>
        </w:rPr>
        <w:t>United</w:t>
      </w:r>
      <w:r>
        <w:rPr>
          <w:color w:val="4B93D7"/>
          <w:spacing w:val="-7"/>
          <w:w w:val="105"/>
          <w:sz w:val="16"/>
        </w:rPr>
        <w:t> </w:t>
      </w:r>
      <w:r>
        <w:rPr>
          <w:color w:val="4B93D7"/>
          <w:w w:val="105"/>
          <w:sz w:val="16"/>
        </w:rPr>
        <w:t>Nations</w:t>
      </w:r>
      <w:r>
        <w:rPr>
          <w:color w:val="4B93D7"/>
          <w:spacing w:val="-4"/>
          <w:w w:val="105"/>
          <w:sz w:val="16"/>
        </w:rPr>
        <w:t> </w:t>
      </w:r>
      <w:r>
        <w:rPr>
          <w:color w:val="4B93D7"/>
          <w:w w:val="105"/>
          <w:sz w:val="16"/>
        </w:rPr>
        <w:t>entities</w:t>
      </w:r>
      <w:r>
        <w:rPr>
          <w:color w:val="4B93D7"/>
          <w:spacing w:val="-6"/>
          <w:w w:val="105"/>
          <w:sz w:val="16"/>
        </w:rPr>
        <w:t> </w:t>
      </w:r>
      <w:r>
        <w:rPr>
          <w:color w:val="4B93D7"/>
          <w:w w:val="105"/>
          <w:sz w:val="16"/>
        </w:rPr>
        <w:t>are</w:t>
      </w:r>
      <w:r>
        <w:rPr>
          <w:color w:val="4B93D7"/>
          <w:spacing w:val="-6"/>
          <w:w w:val="105"/>
          <w:sz w:val="16"/>
        </w:rPr>
        <w:t> </w:t>
      </w:r>
      <w:r>
        <w:rPr>
          <w:color w:val="4B93D7"/>
          <w:w w:val="105"/>
          <w:sz w:val="16"/>
        </w:rPr>
        <w:t>members</w:t>
      </w:r>
      <w:r>
        <w:rPr>
          <w:color w:val="4B93D7"/>
          <w:spacing w:val="-7"/>
          <w:w w:val="105"/>
          <w:sz w:val="16"/>
        </w:rPr>
        <w:t> </w:t>
      </w:r>
      <w:r>
        <w:rPr>
          <w:color w:val="4B93D7"/>
          <w:w w:val="105"/>
          <w:sz w:val="16"/>
        </w:rPr>
        <w:t>of</w:t>
      </w:r>
      <w:r>
        <w:rPr>
          <w:color w:val="4B93D7"/>
          <w:spacing w:val="-5"/>
          <w:w w:val="105"/>
          <w:sz w:val="16"/>
        </w:rPr>
        <w:t> </w:t>
      </w:r>
      <w:r>
        <w:rPr>
          <w:color w:val="4B93D7"/>
          <w:w w:val="105"/>
          <w:sz w:val="16"/>
        </w:rPr>
        <w:t>the</w:t>
      </w:r>
      <w:r>
        <w:rPr>
          <w:color w:val="4B93D7"/>
          <w:spacing w:val="-8"/>
          <w:w w:val="105"/>
          <w:sz w:val="16"/>
        </w:rPr>
        <w:t> </w:t>
      </w:r>
      <w:r>
        <w:rPr>
          <w:color w:val="4B93D7"/>
          <w:w w:val="105"/>
          <w:sz w:val="16"/>
        </w:rPr>
        <w:t>Regional</w:t>
      </w:r>
    </w:p>
    <w:p>
      <w:pPr>
        <w:spacing w:before="1"/>
        <w:ind w:left="100" w:right="0" w:firstLine="0"/>
        <w:jc w:val="left"/>
        <w:rPr>
          <w:sz w:val="16"/>
        </w:rPr>
      </w:pPr>
      <w:r>
        <w:rPr>
          <w:color w:val="4B93D7"/>
          <w:w w:val="110"/>
          <w:sz w:val="16"/>
        </w:rPr>
        <w:t>Network’s</w:t>
      </w:r>
      <w:r>
        <w:rPr>
          <w:color w:val="4B93D7"/>
          <w:spacing w:val="-8"/>
          <w:w w:val="110"/>
          <w:sz w:val="16"/>
        </w:rPr>
        <w:t> </w:t>
      </w:r>
      <w:r>
        <w:rPr>
          <w:color w:val="4B93D7"/>
          <w:w w:val="110"/>
          <w:sz w:val="16"/>
        </w:rPr>
        <w:t>Executive</w:t>
      </w:r>
      <w:r>
        <w:rPr>
          <w:color w:val="4B93D7"/>
          <w:spacing w:val="-8"/>
          <w:w w:val="110"/>
          <w:sz w:val="16"/>
        </w:rPr>
        <w:t> </w:t>
      </w:r>
      <w:r>
        <w:rPr>
          <w:color w:val="4B93D7"/>
          <w:w w:val="110"/>
          <w:sz w:val="16"/>
        </w:rPr>
        <w:t>Committee:</w:t>
      </w:r>
      <w:r>
        <w:rPr>
          <w:color w:val="4B93D7"/>
          <w:spacing w:val="-7"/>
          <w:w w:val="110"/>
          <w:sz w:val="16"/>
        </w:rPr>
        <w:t> </w:t>
      </w:r>
      <w:r>
        <w:rPr>
          <w:color w:val="4B93D7"/>
          <w:w w:val="110"/>
          <w:sz w:val="16"/>
        </w:rPr>
        <w:t>ESCAP,</w:t>
      </w:r>
      <w:r>
        <w:rPr>
          <w:color w:val="4B93D7"/>
          <w:spacing w:val="-10"/>
          <w:w w:val="110"/>
          <w:sz w:val="16"/>
        </w:rPr>
        <w:t> </w:t>
      </w:r>
      <w:r>
        <w:rPr>
          <w:color w:val="4B93D7"/>
          <w:w w:val="110"/>
          <w:sz w:val="16"/>
        </w:rPr>
        <w:t>ILO,</w:t>
      </w:r>
      <w:r>
        <w:rPr>
          <w:color w:val="4B93D7"/>
          <w:spacing w:val="-10"/>
          <w:w w:val="110"/>
          <w:sz w:val="16"/>
        </w:rPr>
        <w:t> </w:t>
      </w:r>
      <w:r>
        <w:rPr>
          <w:color w:val="4B93D7"/>
          <w:w w:val="110"/>
          <w:sz w:val="16"/>
        </w:rPr>
        <w:t>IOM,</w:t>
      </w:r>
      <w:r>
        <w:rPr>
          <w:color w:val="4B93D7"/>
          <w:spacing w:val="-7"/>
          <w:w w:val="110"/>
          <w:sz w:val="16"/>
        </w:rPr>
        <w:t> </w:t>
      </w:r>
      <w:r>
        <w:rPr>
          <w:color w:val="4B93D7"/>
          <w:w w:val="110"/>
          <w:sz w:val="16"/>
        </w:rPr>
        <w:t>OCHA,</w:t>
      </w:r>
      <w:r>
        <w:rPr>
          <w:color w:val="4B93D7"/>
          <w:spacing w:val="-7"/>
          <w:w w:val="110"/>
          <w:sz w:val="16"/>
        </w:rPr>
        <w:t> </w:t>
      </w:r>
      <w:r>
        <w:rPr>
          <w:color w:val="4B93D7"/>
          <w:w w:val="110"/>
          <w:sz w:val="16"/>
        </w:rPr>
        <w:t>OHCHR,</w:t>
      </w:r>
      <w:r>
        <w:rPr>
          <w:color w:val="4B93D7"/>
          <w:spacing w:val="-10"/>
          <w:w w:val="110"/>
          <w:sz w:val="16"/>
        </w:rPr>
        <w:t> </w:t>
      </w:r>
      <w:r>
        <w:rPr>
          <w:color w:val="4B93D7"/>
          <w:w w:val="110"/>
          <w:sz w:val="16"/>
        </w:rPr>
        <w:t>UNAIDS,</w:t>
      </w:r>
      <w:r>
        <w:rPr>
          <w:color w:val="4B93D7"/>
          <w:spacing w:val="-10"/>
          <w:w w:val="110"/>
          <w:sz w:val="16"/>
        </w:rPr>
        <w:t> </w:t>
      </w:r>
      <w:r>
        <w:rPr>
          <w:color w:val="4B93D7"/>
          <w:w w:val="110"/>
          <w:sz w:val="16"/>
        </w:rPr>
        <w:t>UNDP,</w:t>
      </w:r>
      <w:r>
        <w:rPr>
          <w:color w:val="4B93D7"/>
          <w:spacing w:val="-10"/>
          <w:w w:val="110"/>
          <w:sz w:val="16"/>
        </w:rPr>
        <w:t> </w:t>
      </w:r>
      <w:r>
        <w:rPr>
          <w:color w:val="4B93D7"/>
          <w:w w:val="110"/>
          <w:sz w:val="16"/>
        </w:rPr>
        <w:t>UNFPA,</w:t>
      </w:r>
      <w:r>
        <w:rPr>
          <w:color w:val="4B93D7"/>
          <w:spacing w:val="-9"/>
          <w:w w:val="110"/>
          <w:sz w:val="16"/>
        </w:rPr>
        <w:t> </w:t>
      </w:r>
      <w:r>
        <w:rPr>
          <w:color w:val="4B93D7"/>
          <w:w w:val="110"/>
          <w:sz w:val="16"/>
        </w:rPr>
        <w:t>UNHCR,</w:t>
      </w:r>
      <w:r>
        <w:rPr>
          <w:color w:val="4B93D7"/>
          <w:spacing w:val="-10"/>
          <w:w w:val="110"/>
          <w:sz w:val="16"/>
        </w:rPr>
        <w:t> </w:t>
      </w:r>
      <w:r>
        <w:rPr>
          <w:color w:val="4B93D7"/>
          <w:w w:val="110"/>
          <w:sz w:val="16"/>
        </w:rPr>
        <w:t>UNICEF,</w:t>
      </w:r>
      <w:r>
        <w:rPr>
          <w:color w:val="4B93D7"/>
          <w:spacing w:val="-8"/>
          <w:w w:val="110"/>
          <w:sz w:val="16"/>
        </w:rPr>
        <w:t> </w:t>
      </w:r>
      <w:r>
        <w:rPr>
          <w:color w:val="4B93D7"/>
          <w:w w:val="110"/>
          <w:sz w:val="16"/>
        </w:rPr>
        <w:t>UNODC,</w:t>
      </w:r>
      <w:r>
        <w:rPr>
          <w:color w:val="4B93D7"/>
          <w:spacing w:val="-10"/>
          <w:w w:val="110"/>
          <w:sz w:val="16"/>
        </w:rPr>
        <w:t> </w:t>
      </w:r>
      <w:r>
        <w:rPr>
          <w:color w:val="4B93D7"/>
          <w:w w:val="110"/>
          <w:sz w:val="16"/>
        </w:rPr>
        <w:t>UN</w:t>
      </w:r>
      <w:r>
        <w:rPr>
          <w:color w:val="4B93D7"/>
          <w:spacing w:val="-8"/>
          <w:w w:val="110"/>
          <w:sz w:val="16"/>
        </w:rPr>
        <w:t> </w:t>
      </w:r>
      <w:r>
        <w:rPr>
          <w:color w:val="4B93D7"/>
          <w:w w:val="110"/>
          <w:sz w:val="16"/>
        </w:rPr>
        <w:t>DRR,</w:t>
      </w:r>
      <w:r>
        <w:rPr>
          <w:color w:val="4B93D7"/>
          <w:spacing w:val="-4"/>
          <w:w w:val="110"/>
          <w:sz w:val="16"/>
        </w:rPr>
        <w:t> </w:t>
      </w:r>
      <w:r>
        <w:rPr>
          <w:color w:val="4B93D7"/>
          <w:w w:val="110"/>
          <w:sz w:val="16"/>
        </w:rPr>
        <w:t>UN</w:t>
      </w:r>
    </w:p>
    <w:p>
      <w:pPr>
        <w:spacing w:before="1"/>
        <w:ind w:left="100" w:right="0" w:firstLine="0"/>
        <w:jc w:val="left"/>
        <w:rPr>
          <w:sz w:val="16"/>
        </w:rPr>
      </w:pPr>
      <w:r>
        <w:rPr>
          <w:color w:val="4B93D7"/>
          <w:w w:val="105"/>
          <w:sz w:val="16"/>
        </w:rPr>
        <w:t>Women. For more information on the, please see:</w:t>
      </w:r>
      <w:r>
        <w:rPr>
          <w:color w:val="4B93D7"/>
          <w:spacing w:val="1"/>
          <w:w w:val="105"/>
          <w:sz w:val="16"/>
        </w:rPr>
        <w:t> </w:t>
      </w:r>
      <w:r>
        <w:rPr>
          <w:color w:val="4B93D7"/>
          <w:spacing w:val="-1"/>
          <w:w w:val="105"/>
          <w:sz w:val="16"/>
        </w:rPr>
        <w:t>https://migrationnetwork.un.org/sites/g/files/tmzbdl416/files/docs/ap_regional_migration_nw_tor_march_2020.pdf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800" w:bottom="280" w:left="1340" w:right="880"/>
        </w:sectPr>
      </w:pPr>
    </w:p>
    <w:p>
      <w:pPr>
        <w:pStyle w:val="BodyText"/>
        <w:ind w:left="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40" w:lineRule="auto" w:before="98" w:after="0"/>
        <w:ind w:left="458" w:right="0" w:hanging="359"/>
        <w:jc w:val="left"/>
      </w:pPr>
      <w:r>
        <w:rPr>
          <w:color w:val="00A7D6"/>
          <w:w w:val="110"/>
        </w:rPr>
        <w:t>Objectives</w:t>
      </w:r>
    </w:p>
    <w:p>
      <w:pPr>
        <w:pStyle w:val="BodyText"/>
        <w:spacing w:line="276" w:lineRule="auto" w:before="161"/>
        <w:ind w:left="100" w:right="475"/>
        <w:jc w:val="both"/>
      </w:pPr>
      <w:r>
        <w:rPr>
          <w:w w:val="105"/>
        </w:rPr>
        <w:t>The second Asia-Pacific GCM Regional Review will provide an opportunity for ESCAP member States, as well as</w:t>
      </w:r>
      <w:r>
        <w:rPr>
          <w:spacing w:val="-45"/>
          <w:w w:val="105"/>
        </w:rPr>
        <w:t> </w:t>
      </w:r>
      <w:r>
        <w:rPr>
          <w:w w:val="110"/>
        </w:rPr>
        <w:t>other</w:t>
      </w:r>
      <w:r>
        <w:rPr>
          <w:spacing w:val="-11"/>
          <w:w w:val="110"/>
        </w:rPr>
        <w:t> </w:t>
      </w:r>
      <w:r>
        <w:rPr>
          <w:w w:val="110"/>
        </w:rPr>
        <w:t>relevant</w:t>
      </w:r>
      <w:r>
        <w:rPr>
          <w:spacing w:val="-10"/>
          <w:w w:val="110"/>
        </w:rPr>
        <w:t> </w:t>
      </w:r>
      <w:r>
        <w:rPr>
          <w:w w:val="110"/>
        </w:rPr>
        <w:t>stakeholders</w:t>
      </w:r>
      <w:hyperlink w:history="true" w:anchor="_bookmark1">
        <w:r>
          <w:rPr>
            <w:w w:val="110"/>
            <w:position w:val="7"/>
            <w:sz w:val="12"/>
          </w:rPr>
          <w:t>2</w:t>
        </w:r>
      </w:hyperlink>
      <w:r>
        <w:rPr>
          <w:w w:val="110"/>
        </w:rPr>
        <w:t>,</w:t>
      </w:r>
      <w:r>
        <w:rPr>
          <w:spacing w:val="-12"/>
          <w:w w:val="110"/>
        </w:rPr>
        <w:t> </w:t>
      </w:r>
      <w:r>
        <w:rPr>
          <w:w w:val="110"/>
        </w:rPr>
        <w:t>to: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76" w:lineRule="auto" w:before="120" w:after="0"/>
        <w:ind w:left="820" w:right="472" w:hanging="360"/>
        <w:jc w:val="both"/>
        <w:rPr>
          <w:sz w:val="20"/>
        </w:rPr>
      </w:pPr>
      <w:r>
        <w:rPr>
          <w:color w:val="167DBA"/>
          <w:w w:val="105"/>
          <w:sz w:val="20"/>
        </w:rPr>
        <w:t>Take</w:t>
      </w:r>
      <w:r>
        <w:rPr>
          <w:color w:val="167DBA"/>
          <w:spacing w:val="-5"/>
          <w:w w:val="105"/>
          <w:sz w:val="20"/>
        </w:rPr>
        <w:t> </w:t>
      </w:r>
      <w:r>
        <w:rPr>
          <w:color w:val="167DBA"/>
          <w:w w:val="105"/>
          <w:sz w:val="20"/>
        </w:rPr>
        <w:t>stock</w:t>
      </w:r>
      <w:r>
        <w:rPr>
          <w:color w:val="167DBA"/>
          <w:spacing w:val="-3"/>
          <w:w w:val="105"/>
          <w:sz w:val="20"/>
        </w:rPr>
        <w:t> </w:t>
      </w:r>
      <w:r>
        <w:rPr>
          <w:color w:val="167DBA"/>
          <w:w w:val="105"/>
          <w:sz w:val="20"/>
        </w:rPr>
        <w:t>of</w:t>
      </w:r>
      <w:r>
        <w:rPr>
          <w:color w:val="167DBA"/>
          <w:spacing w:val="-4"/>
          <w:w w:val="105"/>
          <w:sz w:val="20"/>
        </w:rPr>
        <w:t> </w:t>
      </w:r>
      <w:r>
        <w:rPr>
          <w:color w:val="167DBA"/>
          <w:w w:val="105"/>
          <w:sz w:val="20"/>
        </w:rPr>
        <w:t>progress</w:t>
      </w:r>
      <w:r>
        <w:rPr>
          <w:color w:val="167DBA"/>
          <w:spacing w:val="-5"/>
          <w:w w:val="105"/>
          <w:sz w:val="20"/>
        </w:rPr>
        <w:t> </w:t>
      </w:r>
      <w:r>
        <w:rPr>
          <w:color w:val="167DBA"/>
          <w:w w:val="105"/>
          <w:sz w:val="20"/>
        </w:rPr>
        <w:t>made</w:t>
      </w:r>
      <w:r>
        <w:rPr>
          <w:color w:val="167DBA"/>
          <w:spacing w:val="-4"/>
          <w:w w:val="105"/>
          <w:sz w:val="20"/>
        </w:rPr>
        <w:t> </w:t>
      </w:r>
      <w:r>
        <w:rPr>
          <w:color w:val="167DBA"/>
          <w:w w:val="105"/>
          <w:sz w:val="20"/>
        </w:rPr>
        <w:t>with</w:t>
      </w:r>
      <w:r>
        <w:rPr>
          <w:color w:val="167DBA"/>
          <w:spacing w:val="-5"/>
          <w:w w:val="105"/>
          <w:sz w:val="20"/>
        </w:rPr>
        <w:t> </w:t>
      </w:r>
      <w:r>
        <w:rPr>
          <w:color w:val="167DBA"/>
          <w:w w:val="105"/>
          <w:sz w:val="20"/>
        </w:rPr>
        <w:t>regard</w:t>
      </w:r>
      <w:r>
        <w:rPr>
          <w:color w:val="167DBA"/>
          <w:spacing w:val="-4"/>
          <w:w w:val="105"/>
          <w:sz w:val="20"/>
        </w:rPr>
        <w:t> </w:t>
      </w:r>
      <w:r>
        <w:rPr>
          <w:color w:val="167DBA"/>
          <w:w w:val="105"/>
          <w:sz w:val="20"/>
        </w:rPr>
        <w:t>to</w:t>
      </w:r>
      <w:r>
        <w:rPr>
          <w:color w:val="167DBA"/>
          <w:spacing w:val="-4"/>
          <w:w w:val="105"/>
          <w:sz w:val="20"/>
        </w:rPr>
        <w:t> </w:t>
      </w:r>
      <w:r>
        <w:rPr>
          <w:color w:val="167DBA"/>
          <w:w w:val="105"/>
          <w:sz w:val="20"/>
        </w:rPr>
        <w:t>the</w:t>
      </w:r>
      <w:r>
        <w:rPr>
          <w:color w:val="167DBA"/>
          <w:spacing w:val="-5"/>
          <w:w w:val="105"/>
          <w:sz w:val="20"/>
        </w:rPr>
        <w:t> </w:t>
      </w:r>
      <w:r>
        <w:rPr>
          <w:color w:val="167DBA"/>
          <w:w w:val="105"/>
          <w:sz w:val="20"/>
        </w:rPr>
        <w:t>360-degree</w:t>
      </w:r>
      <w:r>
        <w:rPr>
          <w:color w:val="167DBA"/>
          <w:spacing w:val="-4"/>
          <w:w w:val="105"/>
          <w:sz w:val="20"/>
        </w:rPr>
        <w:t> </w:t>
      </w:r>
      <w:r>
        <w:rPr>
          <w:color w:val="167DBA"/>
          <w:w w:val="105"/>
          <w:sz w:val="20"/>
        </w:rPr>
        <w:t>implementation</w:t>
      </w:r>
      <w:r>
        <w:rPr>
          <w:color w:val="167DBA"/>
          <w:spacing w:val="-5"/>
          <w:w w:val="105"/>
          <w:sz w:val="20"/>
        </w:rPr>
        <w:t> </w:t>
      </w:r>
      <w:r>
        <w:rPr>
          <w:color w:val="167DBA"/>
          <w:w w:val="105"/>
          <w:sz w:val="20"/>
        </w:rPr>
        <w:t>of</w:t>
      </w:r>
      <w:r>
        <w:rPr>
          <w:color w:val="167DBA"/>
          <w:spacing w:val="-4"/>
          <w:w w:val="105"/>
          <w:sz w:val="20"/>
        </w:rPr>
        <w:t> </w:t>
      </w:r>
      <w:r>
        <w:rPr>
          <w:color w:val="167DBA"/>
          <w:w w:val="105"/>
          <w:sz w:val="20"/>
        </w:rPr>
        <w:t>the</w:t>
      </w:r>
      <w:r>
        <w:rPr>
          <w:color w:val="167DBA"/>
          <w:spacing w:val="-4"/>
          <w:w w:val="105"/>
          <w:sz w:val="20"/>
        </w:rPr>
        <w:t> </w:t>
      </w:r>
      <w:r>
        <w:rPr>
          <w:color w:val="167DBA"/>
          <w:w w:val="105"/>
          <w:sz w:val="20"/>
        </w:rPr>
        <w:t>23</w:t>
      </w:r>
      <w:r>
        <w:rPr>
          <w:color w:val="167DBA"/>
          <w:spacing w:val="-7"/>
          <w:w w:val="105"/>
          <w:sz w:val="20"/>
        </w:rPr>
        <w:t> </w:t>
      </w:r>
      <w:r>
        <w:rPr>
          <w:color w:val="167DBA"/>
          <w:w w:val="105"/>
          <w:sz w:val="20"/>
        </w:rPr>
        <w:t>objectives</w:t>
      </w:r>
      <w:r>
        <w:rPr>
          <w:color w:val="167DBA"/>
          <w:spacing w:val="-5"/>
          <w:w w:val="105"/>
          <w:sz w:val="20"/>
        </w:rPr>
        <w:t> </w:t>
      </w:r>
      <w:r>
        <w:rPr>
          <w:color w:val="167DBA"/>
          <w:w w:val="105"/>
          <w:sz w:val="20"/>
        </w:rPr>
        <w:t>of</w:t>
      </w:r>
      <w:r>
        <w:rPr>
          <w:color w:val="167DBA"/>
          <w:spacing w:val="-4"/>
          <w:w w:val="105"/>
          <w:sz w:val="20"/>
        </w:rPr>
        <w:t> </w:t>
      </w:r>
      <w:r>
        <w:rPr>
          <w:color w:val="167DBA"/>
          <w:w w:val="105"/>
          <w:sz w:val="20"/>
        </w:rPr>
        <w:t>the</w:t>
      </w:r>
      <w:r>
        <w:rPr>
          <w:color w:val="167DBA"/>
          <w:spacing w:val="-45"/>
          <w:w w:val="105"/>
          <w:sz w:val="20"/>
        </w:rPr>
        <w:t> </w:t>
      </w:r>
      <w:r>
        <w:rPr>
          <w:color w:val="167DBA"/>
          <w:w w:val="105"/>
          <w:sz w:val="20"/>
        </w:rPr>
        <w:t>GCM</w:t>
      </w:r>
      <w:r>
        <w:rPr>
          <w:color w:val="167DBA"/>
          <w:spacing w:val="-4"/>
          <w:w w:val="105"/>
          <w:sz w:val="20"/>
        </w:rPr>
        <w:t> </w:t>
      </w:r>
      <w:r>
        <w:rPr>
          <w:color w:val="167DBA"/>
          <w:w w:val="105"/>
          <w:sz w:val="20"/>
        </w:rPr>
        <w:t>in</w:t>
      </w:r>
      <w:r>
        <w:rPr>
          <w:color w:val="167DBA"/>
          <w:spacing w:val="-5"/>
          <w:w w:val="105"/>
          <w:sz w:val="20"/>
        </w:rPr>
        <w:t> </w:t>
      </w:r>
      <w:r>
        <w:rPr>
          <w:color w:val="167DBA"/>
          <w:w w:val="105"/>
          <w:sz w:val="20"/>
        </w:rPr>
        <w:t>the</w:t>
      </w:r>
      <w:r>
        <w:rPr>
          <w:color w:val="167DBA"/>
          <w:spacing w:val="-5"/>
          <w:w w:val="105"/>
          <w:sz w:val="20"/>
        </w:rPr>
        <w:t> </w:t>
      </w:r>
      <w:r>
        <w:rPr>
          <w:color w:val="167DBA"/>
          <w:w w:val="105"/>
          <w:sz w:val="20"/>
        </w:rPr>
        <w:t>Asia-Pacific</w:t>
      </w:r>
      <w:r>
        <w:rPr>
          <w:color w:val="167DBA"/>
          <w:spacing w:val="-4"/>
          <w:w w:val="105"/>
          <w:sz w:val="20"/>
        </w:rPr>
        <w:t> </w:t>
      </w:r>
      <w:r>
        <w:rPr>
          <w:color w:val="167DBA"/>
          <w:w w:val="105"/>
          <w:sz w:val="20"/>
        </w:rPr>
        <w:t>region</w:t>
      </w:r>
      <w:r>
        <w:rPr>
          <w:color w:val="167DBA"/>
          <w:spacing w:val="-4"/>
          <w:w w:val="105"/>
          <w:sz w:val="20"/>
        </w:rPr>
        <w:t> </w:t>
      </w:r>
      <w:r>
        <w:rPr>
          <w:color w:val="167DBA"/>
          <w:w w:val="105"/>
          <w:sz w:val="20"/>
        </w:rPr>
        <w:t>since</w:t>
      </w:r>
      <w:r>
        <w:rPr>
          <w:color w:val="167DBA"/>
          <w:spacing w:val="-5"/>
          <w:w w:val="105"/>
          <w:sz w:val="20"/>
        </w:rPr>
        <w:t> </w:t>
      </w:r>
      <w:r>
        <w:rPr>
          <w:color w:val="167DBA"/>
          <w:w w:val="105"/>
          <w:sz w:val="20"/>
        </w:rPr>
        <w:t>the</w:t>
      </w:r>
      <w:r>
        <w:rPr>
          <w:color w:val="167DBA"/>
          <w:spacing w:val="-5"/>
          <w:w w:val="105"/>
          <w:sz w:val="20"/>
        </w:rPr>
        <w:t> </w:t>
      </w:r>
      <w:r>
        <w:rPr>
          <w:color w:val="167DBA"/>
          <w:w w:val="105"/>
          <w:sz w:val="20"/>
        </w:rPr>
        <w:t>first</w:t>
      </w:r>
      <w:r>
        <w:rPr>
          <w:color w:val="167DBA"/>
          <w:spacing w:val="-5"/>
          <w:w w:val="105"/>
          <w:sz w:val="20"/>
        </w:rPr>
        <w:t> </w:t>
      </w:r>
      <w:r>
        <w:rPr>
          <w:color w:val="167DBA"/>
          <w:w w:val="105"/>
          <w:sz w:val="20"/>
        </w:rPr>
        <w:t>Asia-Pacific</w:t>
      </w:r>
      <w:r>
        <w:rPr>
          <w:color w:val="167DBA"/>
          <w:spacing w:val="-4"/>
          <w:w w:val="105"/>
          <w:sz w:val="20"/>
        </w:rPr>
        <w:t> </w:t>
      </w:r>
      <w:r>
        <w:rPr>
          <w:color w:val="167DBA"/>
          <w:w w:val="105"/>
          <w:sz w:val="20"/>
        </w:rPr>
        <w:t>GCM</w:t>
      </w:r>
      <w:r>
        <w:rPr>
          <w:color w:val="167DBA"/>
          <w:spacing w:val="-3"/>
          <w:w w:val="105"/>
          <w:sz w:val="20"/>
        </w:rPr>
        <w:t> </w:t>
      </w:r>
      <w:r>
        <w:rPr>
          <w:color w:val="167DBA"/>
          <w:w w:val="105"/>
          <w:sz w:val="20"/>
        </w:rPr>
        <w:t>Regional</w:t>
      </w:r>
      <w:r>
        <w:rPr>
          <w:color w:val="167DBA"/>
          <w:spacing w:val="-5"/>
          <w:w w:val="105"/>
          <w:sz w:val="20"/>
        </w:rPr>
        <w:t> </w:t>
      </w:r>
      <w:r>
        <w:rPr>
          <w:color w:val="167DBA"/>
          <w:w w:val="105"/>
          <w:sz w:val="20"/>
        </w:rPr>
        <w:t>Review;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76" w:lineRule="auto" w:before="120" w:after="0"/>
        <w:ind w:left="820" w:right="484" w:hanging="360"/>
        <w:jc w:val="both"/>
        <w:rPr>
          <w:sz w:val="20"/>
        </w:rPr>
      </w:pPr>
      <w:r>
        <w:rPr>
          <w:color w:val="167DBA"/>
          <w:w w:val="105"/>
          <w:sz w:val="20"/>
        </w:rPr>
        <w:t>Identify key challenges, opportunities, gaps and emerging issues, as well as promising practices and</w:t>
      </w:r>
      <w:r>
        <w:rPr>
          <w:color w:val="167DBA"/>
          <w:spacing w:val="1"/>
          <w:w w:val="105"/>
          <w:sz w:val="20"/>
        </w:rPr>
        <w:t> </w:t>
      </w:r>
      <w:r>
        <w:rPr>
          <w:color w:val="167DBA"/>
          <w:w w:val="105"/>
          <w:sz w:val="20"/>
        </w:rPr>
        <w:t>lessons</w:t>
      </w:r>
      <w:r>
        <w:rPr>
          <w:color w:val="167DBA"/>
          <w:spacing w:val="-7"/>
          <w:w w:val="105"/>
          <w:sz w:val="20"/>
        </w:rPr>
        <w:t> </w:t>
      </w:r>
      <w:r>
        <w:rPr>
          <w:color w:val="167DBA"/>
          <w:w w:val="105"/>
          <w:sz w:val="20"/>
        </w:rPr>
        <w:t>learned</w:t>
      </w:r>
      <w:r>
        <w:rPr>
          <w:color w:val="167DBA"/>
          <w:spacing w:val="-5"/>
          <w:w w:val="105"/>
          <w:sz w:val="20"/>
        </w:rPr>
        <w:t> </w:t>
      </w:r>
      <w:r>
        <w:rPr>
          <w:color w:val="167DBA"/>
          <w:w w:val="105"/>
          <w:sz w:val="20"/>
        </w:rPr>
        <w:t>related</w:t>
      </w:r>
      <w:r>
        <w:rPr>
          <w:color w:val="167DBA"/>
          <w:spacing w:val="-5"/>
          <w:w w:val="105"/>
          <w:sz w:val="20"/>
        </w:rPr>
        <w:t> </w:t>
      </w:r>
      <w:r>
        <w:rPr>
          <w:color w:val="167DBA"/>
          <w:w w:val="105"/>
          <w:sz w:val="20"/>
        </w:rPr>
        <w:t>to</w:t>
      </w:r>
      <w:r>
        <w:rPr>
          <w:color w:val="167DBA"/>
          <w:spacing w:val="-6"/>
          <w:w w:val="105"/>
          <w:sz w:val="20"/>
        </w:rPr>
        <w:t> </w:t>
      </w:r>
      <w:r>
        <w:rPr>
          <w:color w:val="167DBA"/>
          <w:w w:val="105"/>
          <w:sz w:val="20"/>
        </w:rPr>
        <w:t>the</w:t>
      </w:r>
      <w:r>
        <w:rPr>
          <w:color w:val="167DBA"/>
          <w:spacing w:val="-6"/>
          <w:w w:val="105"/>
          <w:sz w:val="20"/>
        </w:rPr>
        <w:t> </w:t>
      </w:r>
      <w:r>
        <w:rPr>
          <w:color w:val="167DBA"/>
          <w:w w:val="105"/>
          <w:sz w:val="20"/>
        </w:rPr>
        <w:t>implementation</w:t>
      </w:r>
      <w:r>
        <w:rPr>
          <w:color w:val="167DBA"/>
          <w:spacing w:val="-6"/>
          <w:w w:val="105"/>
          <w:sz w:val="20"/>
        </w:rPr>
        <w:t> </w:t>
      </w:r>
      <w:r>
        <w:rPr>
          <w:color w:val="167DBA"/>
          <w:w w:val="105"/>
          <w:sz w:val="20"/>
        </w:rPr>
        <w:t>of</w:t>
      </w:r>
      <w:r>
        <w:rPr>
          <w:color w:val="167DBA"/>
          <w:spacing w:val="-6"/>
          <w:w w:val="105"/>
          <w:sz w:val="20"/>
        </w:rPr>
        <w:t> </w:t>
      </w:r>
      <w:r>
        <w:rPr>
          <w:color w:val="167DBA"/>
          <w:w w:val="105"/>
          <w:sz w:val="20"/>
        </w:rPr>
        <w:t>the</w:t>
      </w:r>
      <w:r>
        <w:rPr>
          <w:color w:val="167DBA"/>
          <w:spacing w:val="-6"/>
          <w:w w:val="105"/>
          <w:sz w:val="20"/>
        </w:rPr>
        <w:t> </w:t>
      </w:r>
      <w:r>
        <w:rPr>
          <w:color w:val="167DBA"/>
          <w:w w:val="105"/>
          <w:sz w:val="20"/>
        </w:rPr>
        <w:t>GCM</w:t>
      </w:r>
      <w:r>
        <w:rPr>
          <w:color w:val="167DBA"/>
          <w:spacing w:val="-5"/>
          <w:w w:val="105"/>
          <w:sz w:val="20"/>
        </w:rPr>
        <w:t> </w:t>
      </w:r>
      <w:r>
        <w:rPr>
          <w:color w:val="167DBA"/>
          <w:w w:val="105"/>
          <w:sz w:val="20"/>
        </w:rPr>
        <w:t>in</w:t>
      </w:r>
      <w:r>
        <w:rPr>
          <w:color w:val="167DBA"/>
          <w:spacing w:val="-5"/>
          <w:w w:val="105"/>
          <w:sz w:val="20"/>
        </w:rPr>
        <w:t> </w:t>
      </w:r>
      <w:r>
        <w:rPr>
          <w:color w:val="167DBA"/>
          <w:w w:val="105"/>
          <w:sz w:val="20"/>
        </w:rPr>
        <w:t>Asia</w:t>
      </w:r>
      <w:r>
        <w:rPr>
          <w:color w:val="167DBA"/>
          <w:spacing w:val="-6"/>
          <w:w w:val="105"/>
          <w:sz w:val="20"/>
        </w:rPr>
        <w:t> </w:t>
      </w:r>
      <w:r>
        <w:rPr>
          <w:color w:val="167DBA"/>
          <w:w w:val="105"/>
          <w:sz w:val="20"/>
        </w:rPr>
        <w:t>and</w:t>
      </w:r>
      <w:r>
        <w:rPr>
          <w:color w:val="167DBA"/>
          <w:spacing w:val="-5"/>
          <w:w w:val="105"/>
          <w:sz w:val="20"/>
        </w:rPr>
        <w:t> </w:t>
      </w:r>
      <w:r>
        <w:rPr>
          <w:color w:val="167DBA"/>
          <w:w w:val="105"/>
          <w:sz w:val="20"/>
        </w:rPr>
        <w:t>the</w:t>
      </w:r>
      <w:r>
        <w:rPr>
          <w:color w:val="167DBA"/>
          <w:spacing w:val="-6"/>
          <w:w w:val="105"/>
          <w:sz w:val="20"/>
        </w:rPr>
        <w:t> </w:t>
      </w:r>
      <w:r>
        <w:rPr>
          <w:color w:val="167DBA"/>
          <w:w w:val="105"/>
          <w:sz w:val="20"/>
        </w:rPr>
        <w:t>Pacific;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76" w:lineRule="auto" w:before="120" w:after="0"/>
        <w:ind w:left="820" w:right="477" w:hanging="360"/>
        <w:jc w:val="both"/>
        <w:rPr>
          <w:sz w:val="20"/>
        </w:rPr>
      </w:pPr>
      <w:r>
        <w:rPr>
          <w:color w:val="167DBA"/>
          <w:w w:val="105"/>
          <w:sz w:val="20"/>
        </w:rPr>
        <w:t>Discuss regional priorities and potential areas for regional cooperation on international migration in</w:t>
      </w:r>
      <w:r>
        <w:rPr>
          <w:color w:val="167DBA"/>
          <w:spacing w:val="1"/>
          <w:w w:val="105"/>
          <w:sz w:val="20"/>
        </w:rPr>
        <w:t> </w:t>
      </w:r>
      <w:r>
        <w:rPr>
          <w:color w:val="167DBA"/>
          <w:w w:val="105"/>
          <w:sz w:val="20"/>
        </w:rPr>
        <w:t>line</w:t>
      </w:r>
      <w:r>
        <w:rPr>
          <w:color w:val="167DBA"/>
          <w:spacing w:val="-8"/>
          <w:w w:val="105"/>
          <w:sz w:val="20"/>
        </w:rPr>
        <w:t> </w:t>
      </w:r>
      <w:r>
        <w:rPr>
          <w:color w:val="167DBA"/>
          <w:w w:val="105"/>
          <w:sz w:val="20"/>
        </w:rPr>
        <w:t>with</w:t>
      </w:r>
      <w:r>
        <w:rPr>
          <w:color w:val="167DBA"/>
          <w:spacing w:val="-7"/>
          <w:w w:val="105"/>
          <w:sz w:val="20"/>
        </w:rPr>
        <w:t> </w:t>
      </w:r>
      <w:r>
        <w:rPr>
          <w:color w:val="167DBA"/>
          <w:w w:val="105"/>
          <w:sz w:val="20"/>
        </w:rPr>
        <w:t>the</w:t>
      </w:r>
      <w:r>
        <w:rPr>
          <w:color w:val="167DBA"/>
          <w:spacing w:val="-7"/>
          <w:w w:val="105"/>
          <w:sz w:val="20"/>
        </w:rPr>
        <w:t> </w:t>
      </w:r>
      <w:r>
        <w:rPr>
          <w:color w:val="167DBA"/>
          <w:w w:val="105"/>
          <w:sz w:val="20"/>
        </w:rPr>
        <w:t>vision</w:t>
      </w:r>
      <w:r>
        <w:rPr>
          <w:color w:val="167DBA"/>
          <w:spacing w:val="-6"/>
          <w:w w:val="105"/>
          <w:sz w:val="20"/>
        </w:rPr>
        <w:t> </w:t>
      </w:r>
      <w:r>
        <w:rPr>
          <w:color w:val="167DBA"/>
          <w:w w:val="105"/>
          <w:sz w:val="20"/>
        </w:rPr>
        <w:t>and</w:t>
      </w:r>
      <w:r>
        <w:rPr>
          <w:color w:val="167DBA"/>
          <w:spacing w:val="-6"/>
          <w:w w:val="105"/>
          <w:sz w:val="20"/>
        </w:rPr>
        <w:t> </w:t>
      </w:r>
      <w:r>
        <w:rPr>
          <w:color w:val="167DBA"/>
          <w:w w:val="105"/>
          <w:sz w:val="20"/>
        </w:rPr>
        <w:t>guiding</w:t>
      </w:r>
      <w:r>
        <w:rPr>
          <w:color w:val="167DBA"/>
          <w:spacing w:val="-7"/>
          <w:w w:val="105"/>
          <w:sz w:val="20"/>
        </w:rPr>
        <w:t> </w:t>
      </w:r>
      <w:r>
        <w:rPr>
          <w:color w:val="167DBA"/>
          <w:w w:val="105"/>
          <w:sz w:val="20"/>
        </w:rPr>
        <w:t>principles</w:t>
      </w:r>
      <w:r>
        <w:rPr>
          <w:color w:val="167DBA"/>
          <w:spacing w:val="-8"/>
          <w:w w:val="105"/>
          <w:sz w:val="20"/>
        </w:rPr>
        <w:t> </w:t>
      </w:r>
      <w:r>
        <w:rPr>
          <w:color w:val="167DBA"/>
          <w:w w:val="105"/>
          <w:sz w:val="20"/>
        </w:rPr>
        <w:t>of</w:t>
      </w:r>
      <w:r>
        <w:rPr>
          <w:color w:val="167DBA"/>
          <w:spacing w:val="-7"/>
          <w:w w:val="105"/>
          <w:sz w:val="20"/>
        </w:rPr>
        <w:t> </w:t>
      </w:r>
      <w:r>
        <w:rPr>
          <w:color w:val="167DBA"/>
          <w:w w:val="105"/>
          <w:sz w:val="20"/>
        </w:rPr>
        <w:t>the</w:t>
      </w:r>
      <w:r>
        <w:rPr>
          <w:color w:val="167DBA"/>
          <w:spacing w:val="-7"/>
          <w:w w:val="105"/>
          <w:sz w:val="20"/>
        </w:rPr>
        <w:t> </w:t>
      </w:r>
      <w:r>
        <w:rPr>
          <w:color w:val="167DBA"/>
          <w:w w:val="105"/>
          <w:sz w:val="20"/>
        </w:rPr>
        <w:t>GCM;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76" w:lineRule="auto" w:before="120" w:after="0"/>
        <w:ind w:left="820" w:right="476" w:hanging="360"/>
        <w:jc w:val="both"/>
        <w:rPr>
          <w:sz w:val="20"/>
        </w:rPr>
      </w:pPr>
      <w:r>
        <w:rPr>
          <w:color w:val="167DBA"/>
          <w:w w:val="105"/>
          <w:sz w:val="20"/>
        </w:rPr>
        <w:t>Compile</w:t>
      </w:r>
      <w:r>
        <w:rPr>
          <w:color w:val="167DBA"/>
          <w:spacing w:val="1"/>
          <w:w w:val="105"/>
          <w:sz w:val="20"/>
        </w:rPr>
        <w:t> </w:t>
      </w:r>
      <w:r>
        <w:rPr>
          <w:color w:val="167DBA"/>
          <w:w w:val="105"/>
          <w:sz w:val="20"/>
        </w:rPr>
        <w:t>resource</w:t>
      </w:r>
      <w:r>
        <w:rPr>
          <w:color w:val="167DBA"/>
          <w:spacing w:val="1"/>
          <w:w w:val="105"/>
          <w:sz w:val="20"/>
        </w:rPr>
        <w:t> </w:t>
      </w:r>
      <w:r>
        <w:rPr>
          <w:color w:val="167DBA"/>
          <w:w w:val="105"/>
          <w:sz w:val="20"/>
        </w:rPr>
        <w:t>requirements,</w:t>
      </w:r>
      <w:r>
        <w:rPr>
          <w:color w:val="167DBA"/>
          <w:spacing w:val="1"/>
          <w:w w:val="105"/>
          <w:sz w:val="20"/>
        </w:rPr>
        <w:t> </w:t>
      </w:r>
      <w:r>
        <w:rPr>
          <w:color w:val="167DBA"/>
          <w:w w:val="105"/>
          <w:sz w:val="20"/>
        </w:rPr>
        <w:t>capacity-building</w:t>
      </w:r>
      <w:r>
        <w:rPr>
          <w:color w:val="167DBA"/>
          <w:spacing w:val="1"/>
          <w:w w:val="105"/>
          <w:sz w:val="20"/>
        </w:rPr>
        <w:t> </w:t>
      </w:r>
      <w:r>
        <w:rPr>
          <w:color w:val="167DBA"/>
          <w:w w:val="105"/>
          <w:sz w:val="20"/>
        </w:rPr>
        <w:t>needs,</w:t>
      </w:r>
      <w:r>
        <w:rPr>
          <w:color w:val="167DBA"/>
          <w:spacing w:val="1"/>
          <w:w w:val="105"/>
          <w:sz w:val="20"/>
        </w:rPr>
        <w:t> </w:t>
      </w:r>
      <w:r>
        <w:rPr>
          <w:color w:val="167DBA"/>
          <w:w w:val="105"/>
          <w:sz w:val="20"/>
        </w:rPr>
        <w:t>policy</w:t>
      </w:r>
      <w:r>
        <w:rPr>
          <w:color w:val="167DBA"/>
          <w:spacing w:val="1"/>
          <w:w w:val="105"/>
          <w:sz w:val="20"/>
        </w:rPr>
        <w:t> </w:t>
      </w:r>
      <w:r>
        <w:rPr>
          <w:color w:val="167DBA"/>
          <w:w w:val="105"/>
          <w:sz w:val="20"/>
        </w:rPr>
        <w:t>advice,</w:t>
      </w:r>
      <w:r>
        <w:rPr>
          <w:color w:val="167DBA"/>
          <w:spacing w:val="1"/>
          <w:w w:val="105"/>
          <w:sz w:val="20"/>
        </w:rPr>
        <w:t> </w:t>
      </w:r>
      <w:r>
        <w:rPr>
          <w:color w:val="167DBA"/>
          <w:w w:val="105"/>
          <w:sz w:val="20"/>
        </w:rPr>
        <w:t>data</w:t>
      </w:r>
      <w:r>
        <w:rPr>
          <w:color w:val="167DBA"/>
          <w:spacing w:val="1"/>
          <w:w w:val="105"/>
          <w:sz w:val="20"/>
        </w:rPr>
        <w:t> </w:t>
      </w:r>
      <w:r>
        <w:rPr>
          <w:color w:val="167DBA"/>
          <w:w w:val="105"/>
          <w:sz w:val="20"/>
        </w:rPr>
        <w:t>gathering</w:t>
      </w:r>
      <w:r>
        <w:rPr>
          <w:color w:val="167DBA"/>
          <w:spacing w:val="1"/>
          <w:w w:val="105"/>
          <w:sz w:val="20"/>
        </w:rPr>
        <w:t> </w:t>
      </w:r>
      <w:r>
        <w:rPr>
          <w:color w:val="167DBA"/>
          <w:w w:val="105"/>
          <w:sz w:val="20"/>
        </w:rPr>
        <w:t>needs,</w:t>
      </w:r>
      <w:r>
        <w:rPr>
          <w:color w:val="167DBA"/>
          <w:spacing w:val="1"/>
          <w:w w:val="105"/>
          <w:sz w:val="20"/>
        </w:rPr>
        <w:t> </w:t>
      </w:r>
      <w:r>
        <w:rPr>
          <w:color w:val="167DBA"/>
          <w:w w:val="105"/>
          <w:sz w:val="20"/>
        </w:rPr>
        <w:t>technology and partnerships that are required for the full implementation of the GCM at the national</w:t>
      </w:r>
      <w:r>
        <w:rPr>
          <w:color w:val="167DBA"/>
          <w:spacing w:val="1"/>
          <w:w w:val="105"/>
          <w:sz w:val="20"/>
        </w:rPr>
        <w:t> </w:t>
      </w:r>
      <w:r>
        <w:rPr>
          <w:color w:val="167DBA"/>
          <w:w w:val="105"/>
          <w:sz w:val="20"/>
        </w:rPr>
        <w:t>and</w:t>
      </w:r>
      <w:r>
        <w:rPr>
          <w:color w:val="167DBA"/>
          <w:spacing w:val="-7"/>
          <w:w w:val="105"/>
          <w:sz w:val="20"/>
        </w:rPr>
        <w:t> </w:t>
      </w:r>
      <w:r>
        <w:rPr>
          <w:color w:val="167DBA"/>
          <w:w w:val="105"/>
          <w:sz w:val="20"/>
        </w:rPr>
        <w:t>regional</w:t>
      </w:r>
      <w:r>
        <w:rPr>
          <w:color w:val="167DBA"/>
          <w:spacing w:val="-7"/>
          <w:w w:val="105"/>
          <w:sz w:val="20"/>
        </w:rPr>
        <w:t> </w:t>
      </w:r>
      <w:r>
        <w:rPr>
          <w:color w:val="167DBA"/>
          <w:w w:val="105"/>
          <w:sz w:val="20"/>
        </w:rPr>
        <w:t>levels;</w:t>
      </w:r>
      <w:r>
        <w:rPr>
          <w:color w:val="167DBA"/>
          <w:spacing w:val="-7"/>
          <w:w w:val="105"/>
          <w:sz w:val="20"/>
        </w:rPr>
        <w:t> </w:t>
      </w:r>
      <w:r>
        <w:rPr>
          <w:color w:val="167DBA"/>
          <w:w w:val="105"/>
          <w:sz w:val="20"/>
        </w:rPr>
        <w:t>and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76" w:lineRule="auto" w:before="121" w:after="0"/>
        <w:ind w:left="820" w:right="477" w:hanging="360"/>
        <w:jc w:val="both"/>
        <w:rPr>
          <w:sz w:val="20"/>
        </w:rPr>
      </w:pPr>
      <w:r>
        <w:rPr>
          <w:color w:val="167DBA"/>
          <w:w w:val="105"/>
          <w:sz w:val="20"/>
        </w:rPr>
        <w:t>Facilitate the formulation of key findings and recommendations to inform the 2026 International</w:t>
      </w:r>
      <w:r>
        <w:rPr>
          <w:color w:val="167DBA"/>
          <w:spacing w:val="1"/>
          <w:w w:val="105"/>
          <w:sz w:val="20"/>
        </w:rPr>
        <w:t> </w:t>
      </w:r>
      <w:r>
        <w:rPr>
          <w:color w:val="167DBA"/>
          <w:w w:val="105"/>
          <w:sz w:val="20"/>
        </w:rPr>
        <w:t>Migration</w:t>
      </w:r>
      <w:r>
        <w:rPr>
          <w:color w:val="167DBA"/>
          <w:spacing w:val="-7"/>
          <w:w w:val="105"/>
          <w:sz w:val="20"/>
        </w:rPr>
        <w:t> </w:t>
      </w:r>
      <w:r>
        <w:rPr>
          <w:color w:val="167DBA"/>
          <w:w w:val="105"/>
          <w:sz w:val="20"/>
        </w:rPr>
        <w:t>Review</w:t>
      </w:r>
      <w:r>
        <w:rPr>
          <w:color w:val="167DBA"/>
          <w:spacing w:val="-8"/>
          <w:w w:val="105"/>
          <w:sz w:val="20"/>
        </w:rPr>
        <w:t> </w:t>
      </w:r>
      <w:r>
        <w:rPr>
          <w:color w:val="167DBA"/>
          <w:w w:val="105"/>
          <w:sz w:val="20"/>
        </w:rPr>
        <w:t>Forum</w:t>
      </w:r>
      <w:r>
        <w:rPr>
          <w:color w:val="167DBA"/>
          <w:spacing w:val="-7"/>
          <w:w w:val="105"/>
          <w:sz w:val="20"/>
        </w:rPr>
        <w:t> </w:t>
      </w:r>
      <w:r>
        <w:rPr>
          <w:color w:val="167DBA"/>
          <w:w w:val="105"/>
          <w:sz w:val="20"/>
        </w:rPr>
        <w:t>(IMRF).</w:t>
      </w:r>
    </w:p>
    <w:p>
      <w:pPr>
        <w:pStyle w:val="BodyText"/>
        <w:spacing w:line="276" w:lineRule="auto" w:before="120"/>
        <w:ind w:left="100" w:right="467"/>
        <w:jc w:val="both"/>
      </w:pPr>
      <w:r>
        <w:rPr>
          <w:w w:val="105"/>
        </w:rPr>
        <w:t>The Second Asia-Pacific Regional Review will build on the first round of Regional Reviews and in particular the</w:t>
      </w:r>
      <w:r>
        <w:rPr>
          <w:spacing w:val="1"/>
          <w:w w:val="105"/>
        </w:rPr>
        <w:t> </w:t>
      </w:r>
      <w:r>
        <w:rPr>
          <w:w w:val="105"/>
        </w:rPr>
        <w:t>first Asia-Pacific Regional Review, which was held in Bangkok, Thailand and online from 10 to 12 March 2021,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its</w:t>
      </w:r>
      <w:r>
        <w:rPr>
          <w:spacing w:val="-3"/>
          <w:w w:val="105"/>
        </w:rPr>
        <w:t> </w:t>
      </w:r>
      <w:r>
        <w:rPr>
          <w:w w:val="105"/>
        </w:rPr>
        <w:t>outcome</w:t>
      </w:r>
      <w:r>
        <w:rPr>
          <w:spacing w:val="-3"/>
          <w:w w:val="105"/>
        </w:rPr>
        <w:t> </w:t>
      </w:r>
      <w:r>
        <w:rPr>
          <w:w w:val="105"/>
        </w:rPr>
        <w:t>document,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well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International</w:t>
      </w:r>
      <w:r>
        <w:rPr>
          <w:spacing w:val="-3"/>
          <w:w w:val="105"/>
        </w:rPr>
        <w:t> </w:t>
      </w:r>
      <w:r>
        <w:rPr>
          <w:w w:val="105"/>
        </w:rPr>
        <w:t>Migration</w:t>
      </w:r>
      <w:r>
        <w:rPr>
          <w:spacing w:val="-2"/>
          <w:w w:val="105"/>
        </w:rPr>
        <w:t> </w:t>
      </w:r>
      <w:r>
        <w:rPr>
          <w:w w:val="105"/>
        </w:rPr>
        <w:t>Review</w:t>
      </w:r>
      <w:r>
        <w:rPr>
          <w:spacing w:val="-3"/>
          <w:w w:val="105"/>
        </w:rPr>
        <w:t> </w:t>
      </w:r>
      <w:r>
        <w:rPr>
          <w:w w:val="105"/>
        </w:rPr>
        <w:t>Forum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its</w:t>
      </w:r>
      <w:r>
        <w:rPr>
          <w:spacing w:val="-3"/>
          <w:w w:val="105"/>
        </w:rPr>
        <w:t> </w:t>
      </w:r>
      <w:r>
        <w:rPr>
          <w:w w:val="105"/>
        </w:rPr>
        <w:t>Progress</w:t>
      </w:r>
      <w:r>
        <w:rPr>
          <w:spacing w:val="-4"/>
          <w:w w:val="105"/>
        </w:rPr>
        <w:t> </w:t>
      </w:r>
      <w:r>
        <w:rPr>
          <w:w w:val="105"/>
        </w:rPr>
        <w:t>Declaration.</w:t>
      </w:r>
    </w:p>
    <w:p>
      <w:pPr>
        <w:pStyle w:val="BodyText"/>
        <w:spacing w:line="276" w:lineRule="auto" w:before="120"/>
        <w:ind w:left="100" w:right="463"/>
        <w:jc w:val="both"/>
        <w:rPr>
          <w:sz w:val="12"/>
        </w:rPr>
      </w:pPr>
      <w:r>
        <w:rPr>
          <w:w w:val="105"/>
        </w:rPr>
        <w:t>The review will adopt an inclusive, whole-of-government and whole-of-society approach and will provide an</w:t>
      </w:r>
      <w:r>
        <w:rPr>
          <w:spacing w:val="1"/>
          <w:w w:val="105"/>
        </w:rPr>
        <w:t> </w:t>
      </w:r>
      <w:r>
        <w:rPr>
          <w:w w:val="105"/>
        </w:rPr>
        <w:t>opportunity for ESCAP members States and relevant stakeholders to review all aspects of the Global Compact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Migration,</w:t>
      </w:r>
      <w:r>
        <w:rPr>
          <w:spacing w:val="-6"/>
          <w:w w:val="105"/>
        </w:rPr>
        <w:t> </w:t>
      </w:r>
      <w:r>
        <w:rPr>
          <w:w w:val="105"/>
        </w:rPr>
        <w:t>according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its</w:t>
      </w:r>
      <w:r>
        <w:rPr>
          <w:spacing w:val="-7"/>
          <w:w w:val="105"/>
        </w:rPr>
        <w:t> </w:t>
      </w:r>
      <w:r>
        <w:rPr>
          <w:w w:val="105"/>
        </w:rPr>
        <w:t>vision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its</w:t>
      </w:r>
      <w:r>
        <w:rPr>
          <w:spacing w:val="-6"/>
          <w:w w:val="105"/>
        </w:rPr>
        <w:t> </w:t>
      </w:r>
      <w:r>
        <w:rPr>
          <w:w w:val="105"/>
        </w:rPr>
        <w:t>cross-cutting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interdependent</w:t>
      </w:r>
      <w:r>
        <w:rPr>
          <w:spacing w:val="-5"/>
          <w:w w:val="105"/>
        </w:rPr>
        <w:t> </w:t>
      </w:r>
      <w:r>
        <w:rPr>
          <w:w w:val="105"/>
        </w:rPr>
        <w:t>guiding</w:t>
      </w:r>
      <w:r>
        <w:rPr>
          <w:spacing w:val="-6"/>
          <w:w w:val="105"/>
        </w:rPr>
        <w:t> </w:t>
      </w:r>
      <w:r>
        <w:rPr>
          <w:w w:val="105"/>
        </w:rPr>
        <w:t>principles.</w:t>
      </w:r>
      <w:hyperlink w:history="true" w:anchor="_bookmark2">
        <w:r>
          <w:rPr>
            <w:w w:val="105"/>
            <w:position w:val="7"/>
            <w:sz w:val="12"/>
          </w:rPr>
          <w:t>3</w:t>
        </w:r>
      </w:hyperlink>
    </w:p>
    <w:p>
      <w:pPr>
        <w:pStyle w:val="BodyText"/>
        <w:spacing w:line="276" w:lineRule="auto" w:before="120"/>
        <w:ind w:left="100" w:right="473"/>
        <w:jc w:val="both"/>
      </w:pPr>
      <w:r>
        <w:rPr>
          <w:w w:val="105"/>
        </w:rPr>
        <w:t>Since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Global</w:t>
      </w:r>
      <w:r>
        <w:rPr>
          <w:spacing w:val="-10"/>
          <w:w w:val="105"/>
        </w:rPr>
        <w:t> </w:t>
      </w:r>
      <w:r>
        <w:rPr>
          <w:w w:val="105"/>
        </w:rPr>
        <w:t>Compact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Migration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firmly</w:t>
      </w:r>
      <w:r>
        <w:rPr>
          <w:spacing w:val="-9"/>
          <w:w w:val="105"/>
        </w:rPr>
        <w:t> </w:t>
      </w:r>
      <w:r>
        <w:rPr>
          <w:w w:val="105"/>
        </w:rPr>
        <w:t>rooted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2030</w:t>
      </w:r>
      <w:r>
        <w:rPr>
          <w:spacing w:val="-10"/>
          <w:w w:val="105"/>
        </w:rPr>
        <w:t> </w:t>
      </w:r>
      <w:r>
        <w:rPr>
          <w:w w:val="105"/>
        </w:rPr>
        <w:t>Agenda,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regional</w:t>
      </w:r>
      <w:r>
        <w:rPr>
          <w:spacing w:val="-9"/>
          <w:w w:val="105"/>
        </w:rPr>
        <w:t> </w:t>
      </w:r>
      <w:r>
        <w:rPr>
          <w:w w:val="105"/>
        </w:rPr>
        <w:t>review</w:t>
      </w:r>
      <w:r>
        <w:rPr>
          <w:spacing w:val="-11"/>
          <w:w w:val="105"/>
        </w:rPr>
        <w:t> </w:t>
      </w:r>
      <w:r>
        <w:rPr>
          <w:w w:val="105"/>
        </w:rPr>
        <w:t>will</w:t>
      </w:r>
      <w:r>
        <w:rPr>
          <w:spacing w:val="-9"/>
          <w:w w:val="105"/>
        </w:rPr>
        <w:t> </w:t>
      </w:r>
      <w:r>
        <w:rPr>
          <w:w w:val="105"/>
        </w:rPr>
        <w:t>also</w:t>
      </w:r>
      <w:r>
        <w:rPr>
          <w:spacing w:val="-10"/>
          <w:w w:val="105"/>
        </w:rPr>
        <w:t> </w:t>
      </w:r>
      <w:r>
        <w:rPr>
          <w:w w:val="105"/>
        </w:rPr>
        <w:t>discuss</w:t>
      </w:r>
      <w:r>
        <w:rPr>
          <w:spacing w:val="1"/>
          <w:w w:val="105"/>
        </w:rPr>
        <w:t> </w:t>
      </w:r>
      <w:r>
        <w:rPr>
          <w:w w:val="105"/>
        </w:rPr>
        <w:t>how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implementation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GCM</w:t>
      </w:r>
      <w:r>
        <w:rPr>
          <w:spacing w:val="1"/>
          <w:w w:val="105"/>
        </w:rPr>
        <w:t> </w:t>
      </w:r>
      <w:r>
        <w:rPr>
          <w:w w:val="105"/>
        </w:rPr>
        <w:t>objectives</w:t>
      </w:r>
      <w:r>
        <w:rPr>
          <w:spacing w:val="1"/>
          <w:w w:val="105"/>
        </w:rPr>
        <w:t> </w:t>
      </w:r>
      <w:r>
        <w:rPr>
          <w:w w:val="105"/>
        </w:rPr>
        <w:t>will</w:t>
      </w:r>
      <w:r>
        <w:rPr>
          <w:spacing w:val="1"/>
          <w:w w:val="105"/>
        </w:rPr>
        <w:t> </w:t>
      </w:r>
      <w:r>
        <w:rPr>
          <w:w w:val="105"/>
        </w:rPr>
        <w:t>contribute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achievement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Sustainable</w:t>
      </w:r>
      <w:r>
        <w:rPr>
          <w:spacing w:val="1"/>
          <w:w w:val="105"/>
        </w:rPr>
        <w:t> </w:t>
      </w:r>
      <w:r>
        <w:rPr>
          <w:w w:val="105"/>
        </w:rPr>
        <w:t>Development</w:t>
      </w:r>
      <w:r>
        <w:rPr>
          <w:spacing w:val="-8"/>
          <w:w w:val="105"/>
        </w:rPr>
        <w:t> </w:t>
      </w:r>
      <w:r>
        <w:rPr>
          <w:w w:val="105"/>
        </w:rPr>
        <w:t>Goals.</w:t>
      </w: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76" w:lineRule="auto" w:before="121" w:after="0"/>
        <w:ind w:left="458" w:right="463" w:hanging="358"/>
        <w:jc w:val="both"/>
      </w:pPr>
      <w:r>
        <w:rPr>
          <w:color w:val="00A7D6"/>
          <w:w w:val="110"/>
        </w:rPr>
        <w:t>Overview</w:t>
      </w:r>
      <w:r>
        <w:rPr>
          <w:color w:val="00A7D6"/>
          <w:spacing w:val="1"/>
          <w:w w:val="110"/>
        </w:rPr>
        <w:t> </w:t>
      </w:r>
      <w:r>
        <w:rPr>
          <w:color w:val="00A7D6"/>
          <w:w w:val="110"/>
        </w:rPr>
        <w:t>of</w:t>
      </w:r>
      <w:r>
        <w:rPr>
          <w:color w:val="00A7D6"/>
          <w:spacing w:val="1"/>
          <w:w w:val="110"/>
        </w:rPr>
        <w:t> </w:t>
      </w:r>
      <w:r>
        <w:rPr>
          <w:color w:val="00A7D6"/>
          <w:w w:val="110"/>
        </w:rPr>
        <w:t>stakeholder</w:t>
      </w:r>
      <w:r>
        <w:rPr>
          <w:color w:val="00A7D6"/>
          <w:spacing w:val="1"/>
          <w:w w:val="110"/>
        </w:rPr>
        <w:t> </w:t>
      </w:r>
      <w:r>
        <w:rPr>
          <w:color w:val="00A7D6"/>
          <w:w w:val="110"/>
        </w:rPr>
        <w:t>engagement</w:t>
      </w:r>
      <w:r>
        <w:rPr>
          <w:color w:val="00A7D6"/>
          <w:spacing w:val="1"/>
          <w:w w:val="110"/>
        </w:rPr>
        <w:t> </w:t>
      </w:r>
      <w:r>
        <w:rPr>
          <w:color w:val="00A7D6"/>
          <w:w w:val="110"/>
        </w:rPr>
        <w:t>at</w:t>
      </w:r>
      <w:r>
        <w:rPr>
          <w:color w:val="00A7D6"/>
          <w:spacing w:val="1"/>
          <w:w w:val="110"/>
        </w:rPr>
        <w:t> </w:t>
      </w:r>
      <w:r>
        <w:rPr>
          <w:color w:val="00A7D6"/>
          <w:w w:val="110"/>
        </w:rPr>
        <w:t>the</w:t>
      </w:r>
      <w:r>
        <w:rPr>
          <w:color w:val="00A7D6"/>
          <w:spacing w:val="1"/>
          <w:w w:val="110"/>
        </w:rPr>
        <w:t> </w:t>
      </w:r>
      <w:r>
        <w:rPr>
          <w:color w:val="00A7D6"/>
          <w:w w:val="110"/>
        </w:rPr>
        <w:t>Second</w:t>
      </w:r>
      <w:r>
        <w:rPr>
          <w:color w:val="00A7D6"/>
          <w:spacing w:val="1"/>
          <w:w w:val="110"/>
        </w:rPr>
        <w:t> </w:t>
      </w:r>
      <w:r>
        <w:rPr>
          <w:color w:val="00A7D6"/>
          <w:w w:val="110"/>
        </w:rPr>
        <w:t>Asia-Pacific</w:t>
      </w:r>
      <w:r>
        <w:rPr>
          <w:color w:val="00A7D6"/>
          <w:spacing w:val="1"/>
          <w:w w:val="110"/>
        </w:rPr>
        <w:t> </w:t>
      </w:r>
      <w:r>
        <w:rPr>
          <w:color w:val="00A7D6"/>
          <w:w w:val="110"/>
        </w:rPr>
        <w:t>Regional</w:t>
      </w:r>
      <w:r>
        <w:rPr>
          <w:color w:val="00A7D6"/>
          <w:spacing w:val="1"/>
          <w:w w:val="110"/>
        </w:rPr>
        <w:t> </w:t>
      </w:r>
      <w:r>
        <w:rPr>
          <w:color w:val="00A7D6"/>
          <w:w w:val="110"/>
        </w:rPr>
        <w:t>Review</w:t>
      </w:r>
      <w:r>
        <w:rPr>
          <w:color w:val="00A7D6"/>
          <w:spacing w:val="1"/>
          <w:w w:val="110"/>
        </w:rPr>
        <w:t> </w:t>
      </w:r>
      <w:r>
        <w:rPr>
          <w:color w:val="00A7D6"/>
          <w:w w:val="110"/>
        </w:rPr>
        <w:t>of</w:t>
      </w:r>
      <w:r>
        <w:rPr>
          <w:color w:val="00A7D6"/>
          <w:spacing w:val="1"/>
          <w:w w:val="110"/>
        </w:rPr>
        <w:t> </w:t>
      </w:r>
      <w:r>
        <w:rPr>
          <w:color w:val="00A7D6"/>
          <w:spacing w:val="-1"/>
          <w:w w:val="110"/>
        </w:rPr>
        <w:t>Implementation</w:t>
      </w:r>
      <w:r>
        <w:rPr>
          <w:color w:val="00A7D6"/>
          <w:spacing w:val="-25"/>
          <w:w w:val="110"/>
        </w:rPr>
        <w:t> </w:t>
      </w:r>
      <w:r>
        <w:rPr>
          <w:color w:val="00A7D6"/>
          <w:spacing w:val="-1"/>
          <w:w w:val="110"/>
        </w:rPr>
        <w:t>of</w:t>
      </w:r>
      <w:r>
        <w:rPr>
          <w:color w:val="00A7D6"/>
          <w:spacing w:val="-19"/>
          <w:w w:val="110"/>
        </w:rPr>
        <w:t> </w:t>
      </w:r>
      <w:r>
        <w:rPr>
          <w:color w:val="00A7D6"/>
          <w:spacing w:val="-1"/>
          <w:w w:val="110"/>
        </w:rPr>
        <w:t>the</w:t>
      </w:r>
      <w:r>
        <w:rPr>
          <w:color w:val="00A7D6"/>
          <w:spacing w:val="-20"/>
          <w:w w:val="110"/>
        </w:rPr>
        <w:t> </w:t>
      </w:r>
      <w:r>
        <w:rPr>
          <w:color w:val="00A7D6"/>
          <w:spacing w:val="-1"/>
          <w:w w:val="110"/>
        </w:rPr>
        <w:t>Global</w:t>
      </w:r>
      <w:r>
        <w:rPr>
          <w:color w:val="00A7D6"/>
          <w:spacing w:val="-20"/>
          <w:w w:val="110"/>
        </w:rPr>
        <w:t> </w:t>
      </w:r>
      <w:r>
        <w:rPr>
          <w:color w:val="00A7D6"/>
          <w:spacing w:val="-1"/>
          <w:w w:val="110"/>
        </w:rPr>
        <w:t>Compact</w:t>
      </w:r>
      <w:r>
        <w:rPr>
          <w:color w:val="00A7D6"/>
          <w:spacing w:val="-24"/>
          <w:w w:val="110"/>
        </w:rPr>
        <w:t> </w:t>
      </w:r>
      <w:r>
        <w:rPr>
          <w:color w:val="00A7D6"/>
          <w:spacing w:val="-1"/>
          <w:w w:val="110"/>
        </w:rPr>
        <w:t>for</w:t>
      </w:r>
      <w:r>
        <w:rPr>
          <w:color w:val="00A7D6"/>
          <w:spacing w:val="-19"/>
          <w:w w:val="110"/>
        </w:rPr>
        <w:t> </w:t>
      </w:r>
      <w:r>
        <w:rPr>
          <w:color w:val="00A7D6"/>
          <w:w w:val="110"/>
        </w:rPr>
        <w:t>Safe,</w:t>
      </w:r>
      <w:r>
        <w:rPr>
          <w:color w:val="00A7D6"/>
          <w:spacing w:val="-19"/>
          <w:w w:val="110"/>
        </w:rPr>
        <w:t> </w:t>
      </w:r>
      <w:r>
        <w:rPr>
          <w:color w:val="00A7D6"/>
          <w:w w:val="110"/>
        </w:rPr>
        <w:t>Orderly</w:t>
      </w:r>
      <w:r>
        <w:rPr>
          <w:color w:val="00A7D6"/>
          <w:spacing w:val="-20"/>
          <w:w w:val="110"/>
        </w:rPr>
        <w:t> </w:t>
      </w:r>
      <w:r>
        <w:rPr>
          <w:color w:val="00A7D6"/>
          <w:w w:val="110"/>
        </w:rPr>
        <w:t>and</w:t>
      </w:r>
      <w:r>
        <w:rPr>
          <w:color w:val="00A7D6"/>
          <w:spacing w:val="-19"/>
          <w:w w:val="110"/>
        </w:rPr>
        <w:t> </w:t>
      </w:r>
      <w:r>
        <w:rPr>
          <w:color w:val="00A7D6"/>
          <w:w w:val="110"/>
        </w:rPr>
        <w:t>Regular</w:t>
      </w:r>
      <w:r>
        <w:rPr>
          <w:color w:val="00A7D6"/>
          <w:spacing w:val="-19"/>
          <w:w w:val="110"/>
        </w:rPr>
        <w:t> </w:t>
      </w:r>
      <w:r>
        <w:rPr>
          <w:color w:val="00A7D6"/>
          <w:w w:val="110"/>
        </w:rPr>
        <w:t>Migration,</w:t>
      </w:r>
      <w:r>
        <w:rPr>
          <w:color w:val="00A7D6"/>
          <w:spacing w:val="-26"/>
          <w:w w:val="110"/>
        </w:rPr>
        <w:t> </w:t>
      </w:r>
      <w:r>
        <w:rPr>
          <w:color w:val="00A7D6"/>
          <w:w w:val="110"/>
        </w:rPr>
        <w:t>4-6</w:t>
      </w:r>
      <w:r>
        <w:rPr>
          <w:color w:val="00A7D6"/>
          <w:spacing w:val="-17"/>
          <w:w w:val="110"/>
        </w:rPr>
        <w:t> </w:t>
      </w:r>
      <w:r>
        <w:rPr>
          <w:color w:val="00A7D6"/>
          <w:w w:val="110"/>
        </w:rPr>
        <w:t>February</w:t>
      </w:r>
      <w:r>
        <w:rPr>
          <w:color w:val="00A7D6"/>
          <w:spacing w:val="-52"/>
          <w:w w:val="110"/>
        </w:rPr>
        <w:t> </w:t>
      </w:r>
      <w:r>
        <w:rPr>
          <w:color w:val="00A7D6"/>
          <w:w w:val="110"/>
        </w:rPr>
        <w:t>2025,</w:t>
      </w:r>
      <w:r>
        <w:rPr>
          <w:color w:val="00A7D6"/>
          <w:spacing w:val="-9"/>
          <w:w w:val="110"/>
        </w:rPr>
        <w:t> </w:t>
      </w:r>
      <w:r>
        <w:rPr>
          <w:color w:val="00A7D6"/>
          <w:w w:val="110"/>
        </w:rPr>
        <w:t>UNCC,</w:t>
      </w:r>
      <w:r>
        <w:rPr>
          <w:color w:val="00A7D6"/>
          <w:spacing w:val="-9"/>
          <w:w w:val="110"/>
        </w:rPr>
        <w:t> </w:t>
      </w:r>
      <w:r>
        <w:rPr>
          <w:color w:val="00A7D6"/>
          <w:w w:val="110"/>
        </w:rPr>
        <w:t>Bangkok,</w:t>
      </w:r>
      <w:r>
        <w:rPr>
          <w:color w:val="00A7D6"/>
          <w:spacing w:val="-9"/>
          <w:w w:val="110"/>
        </w:rPr>
        <w:t> </w:t>
      </w:r>
      <w:r>
        <w:rPr>
          <w:color w:val="00A7D6"/>
          <w:w w:val="110"/>
        </w:rPr>
        <w:t>Thailand.</w:t>
      </w:r>
    </w:p>
    <w:p>
      <w:pPr>
        <w:pStyle w:val="BodyText"/>
        <w:spacing w:line="276" w:lineRule="auto" w:before="122"/>
        <w:ind w:left="100" w:right="467"/>
        <w:jc w:val="both"/>
      </w:pP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Regional</w:t>
      </w:r>
      <w:r>
        <w:rPr>
          <w:spacing w:val="-7"/>
          <w:w w:val="105"/>
        </w:rPr>
        <w:t> </w:t>
      </w:r>
      <w:r>
        <w:rPr>
          <w:w w:val="105"/>
        </w:rPr>
        <w:t>Review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organized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ESCAP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Regional</w:t>
      </w:r>
      <w:r>
        <w:rPr>
          <w:spacing w:val="-7"/>
          <w:w w:val="105"/>
        </w:rPr>
        <w:t> </w:t>
      </w:r>
      <w:r>
        <w:rPr>
          <w:w w:val="105"/>
        </w:rPr>
        <w:t>United</w:t>
      </w:r>
      <w:r>
        <w:rPr>
          <w:spacing w:val="-11"/>
          <w:w w:val="105"/>
        </w:rPr>
        <w:t> </w:t>
      </w:r>
      <w:r>
        <w:rPr>
          <w:w w:val="105"/>
        </w:rPr>
        <w:t>Nations</w:t>
      </w:r>
      <w:r>
        <w:rPr>
          <w:spacing w:val="-7"/>
          <w:w w:val="105"/>
        </w:rPr>
        <w:t> </w:t>
      </w:r>
      <w:r>
        <w:rPr>
          <w:w w:val="105"/>
        </w:rPr>
        <w:t>Network</w:t>
      </w:r>
      <w:r>
        <w:rPr>
          <w:spacing w:val="-10"/>
          <w:w w:val="105"/>
        </w:rPr>
        <w:t> </w:t>
      </w:r>
      <w:r>
        <w:rPr>
          <w:w w:val="105"/>
        </w:rPr>
        <w:t>for Migration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Asia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Pacific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an</w:t>
      </w:r>
      <w:r>
        <w:rPr>
          <w:spacing w:val="-7"/>
          <w:w w:val="105"/>
        </w:rPr>
        <w:t> </w:t>
      </w:r>
      <w:r>
        <w:rPr>
          <w:w w:val="105"/>
        </w:rPr>
        <w:t>intergovernmental</w:t>
      </w:r>
      <w:r>
        <w:rPr>
          <w:spacing w:val="-6"/>
          <w:w w:val="105"/>
        </w:rPr>
        <w:t> </w:t>
      </w:r>
      <w:r>
        <w:rPr>
          <w:w w:val="105"/>
        </w:rPr>
        <w:t>meeting.</w:t>
      </w:r>
    </w:p>
    <w:p>
      <w:pPr>
        <w:pStyle w:val="BodyText"/>
        <w:spacing w:line="276" w:lineRule="auto" w:before="120"/>
        <w:ind w:left="100" w:right="468"/>
        <w:jc w:val="both"/>
      </w:pPr>
      <w:r>
        <w:rPr>
          <w:w w:val="105"/>
        </w:rPr>
        <w:t>On the first day of the intergovernmental meeting, stakeholders will be provided with one speaking slot in the</w:t>
      </w:r>
      <w:r>
        <w:rPr>
          <w:spacing w:val="1"/>
          <w:w w:val="105"/>
        </w:rPr>
        <w:t> </w:t>
      </w:r>
      <w:r>
        <w:rPr>
          <w:w w:val="105"/>
        </w:rPr>
        <w:t>opening of the Regional Review. Following the opening, stakeholders will be provided a limited number of</w:t>
      </w:r>
      <w:r>
        <w:rPr>
          <w:spacing w:val="1"/>
          <w:w w:val="105"/>
        </w:rPr>
        <w:t> </w:t>
      </w:r>
      <w:r>
        <w:rPr>
          <w:w w:val="105"/>
        </w:rPr>
        <w:t>speaking</w:t>
      </w:r>
      <w:r>
        <w:rPr>
          <w:spacing w:val="-5"/>
          <w:w w:val="105"/>
        </w:rPr>
        <w:t> </w:t>
      </w:r>
      <w:r>
        <w:rPr>
          <w:w w:val="105"/>
        </w:rPr>
        <w:t>slots</w:t>
      </w:r>
      <w:r>
        <w:rPr>
          <w:spacing w:val="-4"/>
          <w:w w:val="105"/>
        </w:rPr>
        <w:t> </w:t>
      </w:r>
      <w:r>
        <w:rPr>
          <w:w w:val="105"/>
        </w:rPr>
        <w:t>under</w:t>
      </w:r>
      <w:r>
        <w:rPr>
          <w:spacing w:val="-6"/>
          <w:w w:val="105"/>
        </w:rPr>
        <w:t> </w:t>
      </w:r>
      <w:r>
        <w:rPr>
          <w:w w:val="105"/>
        </w:rPr>
        <w:t>agenda</w:t>
      </w:r>
      <w:r>
        <w:rPr>
          <w:spacing w:val="-7"/>
          <w:w w:val="105"/>
        </w:rPr>
        <w:t> </w:t>
      </w:r>
      <w:r>
        <w:rPr>
          <w:w w:val="105"/>
        </w:rPr>
        <w:t>item</w:t>
      </w:r>
      <w:r>
        <w:rPr>
          <w:spacing w:val="-6"/>
          <w:w w:val="105"/>
        </w:rPr>
        <w:t> </w:t>
      </w:r>
      <w:r>
        <w:rPr>
          <w:w w:val="105"/>
        </w:rPr>
        <w:t>2,</w:t>
      </w:r>
      <w:r>
        <w:rPr>
          <w:spacing w:val="-6"/>
          <w:w w:val="105"/>
        </w:rPr>
        <w:t> </w:t>
      </w:r>
      <w:r>
        <w:rPr>
          <w:w w:val="105"/>
        </w:rPr>
        <w:t>following</w:t>
      </w:r>
      <w:r>
        <w:rPr>
          <w:spacing w:val="-6"/>
          <w:w w:val="105"/>
        </w:rPr>
        <w:t> </w:t>
      </w:r>
      <w:r>
        <w:rPr>
          <w:w w:val="105"/>
        </w:rPr>
        <w:t>United</w:t>
      </w:r>
      <w:r>
        <w:rPr>
          <w:spacing w:val="-5"/>
          <w:w w:val="105"/>
        </w:rPr>
        <w:t> </w:t>
      </w:r>
      <w:r>
        <w:rPr>
          <w:w w:val="105"/>
        </w:rPr>
        <w:t>Nations</w:t>
      </w:r>
      <w:r>
        <w:rPr>
          <w:spacing w:val="-6"/>
          <w:w w:val="105"/>
        </w:rPr>
        <w:t> </w:t>
      </w:r>
      <w:r>
        <w:rPr>
          <w:w w:val="105"/>
        </w:rPr>
        <w:t>guidelines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time</w:t>
      </w:r>
      <w:r>
        <w:rPr>
          <w:spacing w:val="-6"/>
          <w:w w:val="105"/>
        </w:rPr>
        <w:t> </w:t>
      </w:r>
      <w:r>
        <w:rPr>
          <w:w w:val="105"/>
        </w:rPr>
        <w:t>permitting.</w:t>
      </w:r>
    </w:p>
    <w:p>
      <w:pPr>
        <w:pStyle w:val="BodyText"/>
        <w:spacing w:line="276" w:lineRule="auto" w:before="120"/>
        <w:ind w:left="100" w:right="464"/>
        <w:jc w:val="both"/>
      </w:pPr>
      <w:r>
        <w:rPr>
          <w:w w:val="105"/>
        </w:rPr>
        <w:t>On the second day, stakeholder representatives, by invitation, might serve as panellists in the four round-table</w:t>
      </w:r>
      <w:r>
        <w:rPr>
          <w:spacing w:val="-45"/>
          <w:w w:val="105"/>
        </w:rPr>
        <w:t> </w:t>
      </w:r>
      <w:r>
        <w:rPr>
          <w:w w:val="105"/>
        </w:rPr>
        <w:t>discussions (about one stakeholder per round table). During the Q&amp;A following each round-table discussion,</w:t>
      </w:r>
      <w:r>
        <w:rPr>
          <w:spacing w:val="1"/>
          <w:w w:val="105"/>
        </w:rPr>
        <w:t> </w:t>
      </w:r>
      <w:r>
        <w:rPr>
          <w:w w:val="105"/>
        </w:rPr>
        <w:t>and time permitting, meeting participants, including stakeholders, will be invited to pose questions or make</w:t>
      </w:r>
      <w:r>
        <w:rPr>
          <w:spacing w:val="1"/>
          <w:w w:val="105"/>
        </w:rPr>
        <w:t> </w:t>
      </w:r>
      <w:r>
        <w:rPr>
          <w:w w:val="105"/>
        </w:rPr>
        <w:t>comments.</w:t>
      </w:r>
      <w:r>
        <w:rPr>
          <w:spacing w:val="8"/>
          <w:w w:val="105"/>
        </w:rPr>
        <w:t> </w:t>
      </w:r>
      <w:r>
        <w:rPr>
          <w:w w:val="105"/>
        </w:rPr>
        <w:t>Following</w:t>
      </w:r>
      <w:r>
        <w:rPr>
          <w:spacing w:val="7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round-table</w:t>
      </w:r>
      <w:r>
        <w:rPr>
          <w:spacing w:val="8"/>
          <w:w w:val="105"/>
        </w:rPr>
        <w:t> </w:t>
      </w:r>
      <w:r>
        <w:rPr>
          <w:w w:val="105"/>
        </w:rPr>
        <w:t>discussion,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9"/>
          <w:w w:val="105"/>
        </w:rPr>
        <w:t> </w:t>
      </w:r>
      <w:r>
        <w:rPr>
          <w:w w:val="105"/>
        </w:rPr>
        <w:t>time</w:t>
      </w:r>
      <w:r>
        <w:rPr>
          <w:spacing w:val="8"/>
          <w:w w:val="105"/>
        </w:rPr>
        <w:t> </w:t>
      </w:r>
      <w:r>
        <w:rPr>
          <w:w w:val="105"/>
        </w:rPr>
        <w:t>permitting,</w:t>
      </w:r>
      <w:r>
        <w:rPr>
          <w:spacing w:val="11"/>
          <w:w w:val="105"/>
        </w:rPr>
        <w:t> </w:t>
      </w:r>
      <w:r>
        <w:rPr>
          <w:w w:val="105"/>
        </w:rPr>
        <w:t>meeting</w:t>
      </w:r>
      <w:r>
        <w:rPr>
          <w:spacing w:val="7"/>
          <w:w w:val="105"/>
        </w:rPr>
        <w:t> </w:t>
      </w:r>
      <w:r>
        <w:rPr>
          <w:w w:val="105"/>
        </w:rPr>
        <w:t>participants</w:t>
      </w:r>
      <w:r>
        <w:rPr>
          <w:spacing w:val="10"/>
          <w:w w:val="105"/>
        </w:rPr>
        <w:t> </w:t>
      </w:r>
      <w:r>
        <w:rPr>
          <w:w w:val="105"/>
        </w:rPr>
        <w:t>will</w:t>
      </w:r>
      <w:r>
        <w:rPr>
          <w:spacing w:val="10"/>
          <w:w w:val="105"/>
        </w:rPr>
        <w:t> </w:t>
      </w:r>
      <w:r>
        <w:rPr>
          <w:w w:val="105"/>
        </w:rPr>
        <w:t>be</w:t>
      </w:r>
      <w:r>
        <w:rPr>
          <w:spacing w:val="8"/>
          <w:w w:val="105"/>
        </w:rPr>
        <w:t> </w:t>
      </w:r>
      <w:r>
        <w:rPr>
          <w:w w:val="105"/>
        </w:rPr>
        <w:t>invited</w:t>
      </w:r>
      <w:r>
        <w:rPr>
          <w:spacing w:val="10"/>
          <w:w w:val="105"/>
        </w:rPr>
        <w:t> </w:t>
      </w:r>
      <w:r>
        <w:rPr>
          <w:w w:val="105"/>
        </w:rPr>
        <w:t>to</w:t>
      </w:r>
    </w:p>
    <w:p>
      <w:pPr>
        <w:pStyle w:val="BodyText"/>
        <w:spacing w:before="4"/>
        <w:ind w:left="0"/>
        <w:rPr>
          <w:sz w:val="13"/>
        </w:rPr>
      </w:pPr>
      <w:r>
        <w:rPr/>
        <w:pict>
          <v:rect style="position:absolute;margin-left:72.024002pt;margin-top:9.347501pt;width:144.020pt;height:.599980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spacing w:before="99"/>
        <w:ind w:left="100" w:right="432" w:firstLine="0"/>
        <w:jc w:val="left"/>
        <w:rPr>
          <w:sz w:val="16"/>
        </w:rPr>
      </w:pPr>
      <w:bookmarkStart w:name="_bookmark1" w:id="2"/>
      <w:bookmarkEnd w:id="2"/>
      <w:r>
        <w:rPr/>
      </w:r>
      <w:r>
        <w:rPr>
          <w:color w:val="167DBA"/>
          <w:w w:val="105"/>
          <w:sz w:val="16"/>
          <w:vertAlign w:val="superscript"/>
        </w:rPr>
        <w:t>2</w:t>
      </w:r>
      <w:r>
        <w:rPr>
          <w:color w:val="167DBA"/>
          <w:w w:val="105"/>
          <w:sz w:val="16"/>
          <w:vertAlign w:val="baseline"/>
        </w:rPr>
        <w:t> As per the GCM, this group will include migrants, civil society, migrant and diaspora organizations, faith-based organizations, local</w:t>
      </w:r>
      <w:r>
        <w:rPr>
          <w:color w:val="167DBA"/>
          <w:spacing w:val="1"/>
          <w:w w:val="105"/>
          <w:sz w:val="16"/>
          <w:vertAlign w:val="baseline"/>
        </w:rPr>
        <w:t> </w:t>
      </w:r>
      <w:r>
        <w:rPr>
          <w:color w:val="167DBA"/>
          <w:w w:val="105"/>
          <w:sz w:val="16"/>
          <w:vertAlign w:val="baseline"/>
        </w:rPr>
        <w:t>authorities and communities, the private sector, trade unions, parliamentarians, national human rights institutions, the International Red</w:t>
      </w:r>
      <w:r>
        <w:rPr>
          <w:color w:val="167DBA"/>
          <w:spacing w:val="1"/>
          <w:w w:val="105"/>
          <w:sz w:val="16"/>
          <w:vertAlign w:val="baseline"/>
        </w:rPr>
        <w:t> </w:t>
      </w:r>
      <w:r>
        <w:rPr>
          <w:color w:val="167DBA"/>
          <w:w w:val="105"/>
          <w:sz w:val="16"/>
          <w:vertAlign w:val="baseline"/>
        </w:rPr>
        <w:t>Cross and Red Crescent Movement, academia, the media and other relevant stakeholders (see General Assembly resolution 73/195,</w:t>
      </w:r>
      <w:r>
        <w:rPr>
          <w:color w:val="167DBA"/>
          <w:spacing w:val="1"/>
          <w:w w:val="105"/>
          <w:sz w:val="16"/>
          <w:vertAlign w:val="baseline"/>
        </w:rPr>
        <w:t> </w:t>
      </w:r>
      <w:r>
        <w:rPr>
          <w:color w:val="167DBA"/>
          <w:w w:val="110"/>
          <w:sz w:val="16"/>
          <w:vertAlign w:val="baseline"/>
        </w:rPr>
        <w:t>paragraph</w:t>
      </w:r>
      <w:r>
        <w:rPr>
          <w:color w:val="167DBA"/>
          <w:spacing w:val="-10"/>
          <w:w w:val="110"/>
          <w:sz w:val="16"/>
          <w:vertAlign w:val="baseline"/>
        </w:rPr>
        <w:t> </w:t>
      </w:r>
      <w:r>
        <w:rPr>
          <w:color w:val="167DBA"/>
          <w:w w:val="110"/>
          <w:sz w:val="16"/>
          <w:vertAlign w:val="baseline"/>
        </w:rPr>
        <w:t>44).</w:t>
      </w:r>
    </w:p>
    <w:p>
      <w:pPr>
        <w:spacing w:line="194" w:lineRule="exact" w:before="0"/>
        <w:ind w:left="100" w:right="0" w:firstLine="0"/>
        <w:jc w:val="left"/>
        <w:rPr>
          <w:sz w:val="16"/>
        </w:rPr>
      </w:pPr>
      <w:bookmarkStart w:name="_bookmark2" w:id="3"/>
      <w:bookmarkEnd w:id="3"/>
      <w:r>
        <w:rPr/>
      </w:r>
      <w:r>
        <w:rPr>
          <w:color w:val="167DBA"/>
          <w:w w:val="105"/>
          <w:sz w:val="16"/>
          <w:vertAlign w:val="superscript"/>
        </w:rPr>
        <w:t>3</w:t>
      </w:r>
      <w:r>
        <w:rPr>
          <w:color w:val="167DBA"/>
          <w:spacing w:val="-12"/>
          <w:w w:val="105"/>
          <w:sz w:val="16"/>
          <w:vertAlign w:val="baseline"/>
        </w:rPr>
        <w:t> </w:t>
      </w:r>
      <w:r>
        <w:rPr>
          <w:color w:val="167DBA"/>
          <w:w w:val="105"/>
          <w:sz w:val="16"/>
          <w:vertAlign w:val="baseline"/>
        </w:rPr>
        <w:t>See</w:t>
      </w:r>
      <w:r>
        <w:rPr>
          <w:color w:val="167DBA"/>
          <w:spacing w:val="2"/>
          <w:w w:val="105"/>
          <w:sz w:val="16"/>
          <w:vertAlign w:val="baseline"/>
        </w:rPr>
        <w:t> </w:t>
      </w:r>
      <w:r>
        <w:rPr>
          <w:color w:val="167DBA"/>
          <w:w w:val="105"/>
          <w:sz w:val="16"/>
          <w:vertAlign w:val="baseline"/>
        </w:rPr>
        <w:t>General</w:t>
      </w:r>
      <w:r>
        <w:rPr>
          <w:color w:val="167DBA"/>
          <w:spacing w:val="3"/>
          <w:w w:val="105"/>
          <w:sz w:val="16"/>
          <w:vertAlign w:val="baseline"/>
        </w:rPr>
        <w:t> </w:t>
      </w:r>
      <w:r>
        <w:rPr>
          <w:color w:val="167DBA"/>
          <w:w w:val="105"/>
          <w:sz w:val="16"/>
          <w:vertAlign w:val="baseline"/>
        </w:rPr>
        <w:t>Assembly</w:t>
      </w:r>
      <w:r>
        <w:rPr>
          <w:color w:val="167DBA"/>
          <w:spacing w:val="4"/>
          <w:w w:val="105"/>
          <w:sz w:val="16"/>
          <w:vertAlign w:val="baseline"/>
        </w:rPr>
        <w:t> </w:t>
      </w:r>
      <w:r>
        <w:rPr>
          <w:color w:val="167DBA"/>
          <w:w w:val="105"/>
          <w:sz w:val="16"/>
          <w:vertAlign w:val="baseline"/>
        </w:rPr>
        <w:t>resolution</w:t>
      </w:r>
      <w:r>
        <w:rPr>
          <w:color w:val="167DBA"/>
          <w:spacing w:val="4"/>
          <w:w w:val="105"/>
          <w:sz w:val="16"/>
          <w:vertAlign w:val="baseline"/>
        </w:rPr>
        <w:t> </w:t>
      </w:r>
      <w:r>
        <w:rPr>
          <w:color w:val="167DBA"/>
          <w:w w:val="105"/>
          <w:sz w:val="16"/>
          <w:vertAlign w:val="baseline"/>
        </w:rPr>
        <w:t>73/195.</w:t>
      </w:r>
    </w:p>
    <w:p>
      <w:pPr>
        <w:spacing w:after="0" w:line="194" w:lineRule="exact"/>
        <w:jc w:val="left"/>
        <w:rPr>
          <w:sz w:val="16"/>
        </w:rPr>
        <w:sectPr>
          <w:footerReference w:type="default" r:id="rId9"/>
          <w:pgSz w:w="12240" w:h="15840"/>
          <w:pgMar w:footer="604" w:header="0" w:top="1500" w:bottom="800" w:left="1340" w:right="880"/>
          <w:pgNumType w:start="2"/>
        </w:sect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spacing w:line="273" w:lineRule="auto" w:before="97"/>
        <w:ind w:left="100" w:right="473"/>
        <w:jc w:val="both"/>
      </w:pPr>
      <w:r>
        <w:rPr>
          <w:w w:val="105"/>
        </w:rPr>
        <w:t>give short statements, following the rules for speaking times. A limited number of stakeholders will be invited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also</w:t>
      </w:r>
      <w:r>
        <w:rPr>
          <w:spacing w:val="-7"/>
          <w:w w:val="105"/>
        </w:rPr>
        <w:t> </w:t>
      </w:r>
      <w:r>
        <w:rPr>
          <w:w w:val="105"/>
        </w:rPr>
        <w:t>provide</w:t>
      </w:r>
      <w:r>
        <w:rPr>
          <w:spacing w:val="-7"/>
          <w:w w:val="105"/>
        </w:rPr>
        <w:t> </w:t>
      </w:r>
      <w:r>
        <w:rPr>
          <w:w w:val="105"/>
        </w:rPr>
        <w:t>such</w:t>
      </w:r>
      <w:r>
        <w:rPr>
          <w:spacing w:val="-7"/>
          <w:w w:val="105"/>
        </w:rPr>
        <w:t> </w:t>
      </w:r>
      <w:r>
        <w:rPr>
          <w:w w:val="105"/>
        </w:rPr>
        <w:t>statements,</w:t>
      </w:r>
      <w:r>
        <w:rPr>
          <w:spacing w:val="-7"/>
          <w:w w:val="105"/>
        </w:rPr>
        <w:t> </w:t>
      </w:r>
      <w:r>
        <w:rPr>
          <w:w w:val="105"/>
        </w:rPr>
        <w:t>time</w:t>
      </w:r>
      <w:r>
        <w:rPr>
          <w:spacing w:val="-6"/>
          <w:w w:val="105"/>
        </w:rPr>
        <w:t> </w:t>
      </w:r>
      <w:r>
        <w:rPr>
          <w:w w:val="105"/>
        </w:rPr>
        <w:t>permitting.</w:t>
      </w:r>
    </w:p>
    <w:p>
      <w:pPr>
        <w:pStyle w:val="BodyText"/>
        <w:spacing w:line="276" w:lineRule="auto" w:before="122"/>
        <w:ind w:left="100" w:right="464"/>
        <w:jc w:val="both"/>
      </w:pPr>
      <w:r>
        <w:rPr>
          <w:w w:val="105"/>
        </w:rPr>
        <w:t>On the sidelines of the Regional Review, stakeholders (in collaboration with other meeting participants) have</w:t>
      </w:r>
      <w:r>
        <w:rPr>
          <w:spacing w:val="1"/>
          <w:w w:val="105"/>
        </w:rPr>
        <w:t> </w:t>
      </w:r>
      <w:r>
        <w:rPr>
          <w:w w:val="105"/>
        </w:rPr>
        <w:t>the opportunity to organize side events. More information on the organization of side events can be found on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meeting</w:t>
      </w:r>
      <w:r>
        <w:rPr>
          <w:spacing w:val="1"/>
          <w:w w:val="105"/>
        </w:rPr>
        <w:t> </w:t>
      </w:r>
      <w:r>
        <w:rPr>
          <w:w w:val="105"/>
        </w:rPr>
        <w:t>website</w:t>
      </w:r>
      <w:r>
        <w:rPr>
          <w:spacing w:val="1"/>
          <w:w w:val="105"/>
        </w:rPr>
        <w:t> </w:t>
      </w:r>
      <w:r>
        <w:rPr>
          <w:w w:val="105"/>
        </w:rPr>
        <w:t>at:</w:t>
      </w:r>
      <w:r>
        <w:rPr>
          <w:spacing w:val="1"/>
          <w:w w:val="105"/>
        </w:rPr>
        <w:t> </w:t>
      </w:r>
      <w:hyperlink r:id="rId10">
        <w:r>
          <w:rPr>
            <w:color w:val="0000FF"/>
            <w:w w:val="105"/>
            <w:u w:val="single" w:color="0000FF"/>
          </w:rPr>
          <w:t>https://www.unescap.org/events/2025/second-asia-pacific-regional-review-</w:t>
        </w:r>
      </w:hyperlink>
      <w:r>
        <w:rPr>
          <w:color w:val="0000FF"/>
          <w:spacing w:val="1"/>
          <w:w w:val="105"/>
        </w:rPr>
        <w:t> </w:t>
      </w:r>
      <w:hyperlink r:id="rId10">
        <w:r>
          <w:rPr>
            <w:color w:val="0000FF"/>
            <w:w w:val="105"/>
            <w:u w:val="single" w:color="0000FF"/>
          </w:rPr>
          <w:t>implementation-global-compact-safe-orderly-and</w:t>
        </w:r>
      </w:hyperlink>
    </w:p>
    <w:p>
      <w:pPr>
        <w:pStyle w:val="BodyText"/>
        <w:spacing w:before="120"/>
        <w:ind w:left="100"/>
        <w:jc w:val="both"/>
      </w:pPr>
      <w:r>
        <w:rPr>
          <w:color w:val="167DBA"/>
          <w:w w:val="105"/>
        </w:rPr>
        <w:t>Stakeholder</w:t>
      </w:r>
      <w:r>
        <w:rPr>
          <w:color w:val="167DBA"/>
          <w:spacing w:val="3"/>
          <w:w w:val="105"/>
        </w:rPr>
        <w:t> </w:t>
      </w:r>
      <w:r>
        <w:rPr>
          <w:color w:val="167DBA"/>
          <w:w w:val="105"/>
        </w:rPr>
        <w:t>Forum,</w:t>
      </w:r>
      <w:r>
        <w:rPr>
          <w:color w:val="167DBA"/>
          <w:spacing w:val="6"/>
          <w:w w:val="105"/>
        </w:rPr>
        <w:t> </w:t>
      </w:r>
      <w:r>
        <w:rPr>
          <w:color w:val="167DBA"/>
          <w:w w:val="105"/>
        </w:rPr>
        <w:t>3</w:t>
      </w:r>
      <w:r>
        <w:rPr>
          <w:color w:val="167DBA"/>
          <w:spacing w:val="4"/>
          <w:w w:val="105"/>
        </w:rPr>
        <w:t> </w:t>
      </w:r>
      <w:r>
        <w:rPr>
          <w:color w:val="167DBA"/>
          <w:w w:val="105"/>
        </w:rPr>
        <w:t>February</w:t>
      </w:r>
      <w:r>
        <w:rPr>
          <w:color w:val="167DBA"/>
          <w:spacing w:val="5"/>
          <w:w w:val="105"/>
        </w:rPr>
        <w:t> </w:t>
      </w:r>
      <w:r>
        <w:rPr>
          <w:color w:val="167DBA"/>
          <w:w w:val="105"/>
        </w:rPr>
        <w:t>2025,</w:t>
      </w:r>
      <w:r>
        <w:rPr>
          <w:color w:val="167DBA"/>
          <w:spacing w:val="10"/>
          <w:w w:val="105"/>
        </w:rPr>
        <w:t> </w:t>
      </w:r>
      <w:r>
        <w:rPr>
          <w:color w:val="167DBA"/>
          <w:w w:val="105"/>
        </w:rPr>
        <w:t>UNCC,</w:t>
      </w:r>
      <w:r>
        <w:rPr>
          <w:color w:val="167DBA"/>
          <w:spacing w:val="4"/>
          <w:w w:val="105"/>
        </w:rPr>
        <w:t> </w:t>
      </w:r>
      <w:r>
        <w:rPr>
          <w:color w:val="167DBA"/>
          <w:w w:val="105"/>
        </w:rPr>
        <w:t>Bangkok,</w:t>
      </w:r>
      <w:r>
        <w:rPr>
          <w:color w:val="167DBA"/>
          <w:spacing w:val="4"/>
          <w:w w:val="105"/>
        </w:rPr>
        <w:t> </w:t>
      </w:r>
      <w:r>
        <w:rPr>
          <w:color w:val="167DBA"/>
          <w:w w:val="105"/>
        </w:rPr>
        <w:t>Thailand</w:t>
      </w:r>
    </w:p>
    <w:p>
      <w:pPr>
        <w:pStyle w:val="BodyText"/>
        <w:spacing w:line="276" w:lineRule="auto" w:before="157"/>
        <w:ind w:left="100" w:right="464"/>
        <w:jc w:val="both"/>
      </w:pPr>
      <w:r>
        <w:rPr>
          <w:w w:val="105"/>
        </w:rPr>
        <w:t>Prior to the Second</w:t>
      </w:r>
      <w:r>
        <w:rPr>
          <w:spacing w:val="1"/>
          <w:w w:val="105"/>
        </w:rPr>
        <w:t> </w:t>
      </w:r>
      <w:r>
        <w:rPr>
          <w:w w:val="105"/>
        </w:rPr>
        <w:t>Asia-Pacific Regional Review, a Stakeholder Forum</w:t>
      </w:r>
      <w:r>
        <w:rPr>
          <w:spacing w:val="1"/>
          <w:w w:val="105"/>
        </w:rPr>
        <w:t> </w:t>
      </w:r>
      <w:r>
        <w:rPr>
          <w:w w:val="105"/>
        </w:rPr>
        <w:t>is planned at the United</w:t>
      </w:r>
      <w:r>
        <w:rPr>
          <w:spacing w:val="1"/>
          <w:w w:val="105"/>
        </w:rPr>
        <w:t> </w:t>
      </w:r>
      <w:r>
        <w:rPr>
          <w:w w:val="105"/>
        </w:rPr>
        <w:t>Nations</w:t>
      </w:r>
      <w:r>
        <w:rPr>
          <w:spacing w:val="1"/>
          <w:w w:val="105"/>
        </w:rPr>
        <w:t> </w:t>
      </w:r>
      <w:r>
        <w:rPr>
          <w:w w:val="105"/>
        </w:rPr>
        <w:t>Conference Center in Bangkok, Thailand. The goal of the Forum is to facilitate meaningful participation of a</w:t>
      </w:r>
      <w:r>
        <w:rPr>
          <w:spacing w:val="1"/>
          <w:w w:val="105"/>
        </w:rPr>
        <w:t> </w:t>
      </w:r>
      <w:r>
        <w:rPr>
          <w:w w:val="105"/>
        </w:rPr>
        <w:t>diverse group of regional, subregional, national and sub-national stakeholders, according to the definition of</w:t>
      </w:r>
      <w:r>
        <w:rPr>
          <w:spacing w:val="1"/>
          <w:w w:val="105"/>
        </w:rPr>
        <w:t> </w:t>
      </w:r>
      <w:r>
        <w:rPr>
          <w:w w:val="105"/>
        </w:rPr>
        <w:t>stakeholders as per Global Compact for Migration, that work on issues representing the breadth of migration</w:t>
      </w:r>
      <w:r>
        <w:rPr>
          <w:spacing w:val="1"/>
          <w:w w:val="105"/>
        </w:rPr>
        <w:t> </w:t>
      </w:r>
      <w:r>
        <w:rPr>
          <w:w w:val="105"/>
        </w:rPr>
        <w:t>issues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region.</w:t>
      </w:r>
      <w:r>
        <w:rPr>
          <w:spacing w:val="-5"/>
          <w:w w:val="105"/>
        </w:rPr>
        <w:t> </w:t>
      </w:r>
      <w:r>
        <w:rPr>
          <w:w w:val="105"/>
        </w:rPr>
        <w:t>More</w:t>
      </w:r>
      <w:r>
        <w:rPr>
          <w:spacing w:val="-7"/>
          <w:w w:val="105"/>
        </w:rPr>
        <w:t> </w:t>
      </w:r>
      <w:r>
        <w:rPr>
          <w:w w:val="105"/>
        </w:rPr>
        <w:t>information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Stakeholder</w:t>
      </w:r>
      <w:r>
        <w:rPr>
          <w:spacing w:val="-7"/>
          <w:w w:val="105"/>
        </w:rPr>
        <w:t> </w:t>
      </w:r>
      <w:r>
        <w:rPr>
          <w:w w:val="105"/>
        </w:rPr>
        <w:t>Forum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forthcoming.</w:t>
      </w: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40" w:lineRule="auto" w:before="118" w:after="0"/>
        <w:ind w:left="458" w:right="0" w:hanging="359"/>
        <w:jc w:val="both"/>
      </w:pPr>
      <w:r>
        <w:rPr>
          <w:color w:val="00A7D6"/>
          <w:w w:val="110"/>
        </w:rPr>
        <w:t>Application</w:t>
      </w:r>
      <w:r>
        <w:rPr>
          <w:color w:val="00A7D6"/>
          <w:spacing w:val="9"/>
          <w:w w:val="110"/>
        </w:rPr>
        <w:t> </w:t>
      </w:r>
      <w:r>
        <w:rPr>
          <w:color w:val="00A7D6"/>
          <w:w w:val="110"/>
        </w:rPr>
        <w:t>Process</w:t>
      </w:r>
    </w:p>
    <w:p>
      <w:pPr>
        <w:pStyle w:val="BodyText"/>
        <w:spacing w:line="276" w:lineRule="auto" w:before="164"/>
        <w:ind w:left="100" w:right="467"/>
        <w:jc w:val="both"/>
      </w:pPr>
      <w:r>
        <w:rPr>
          <w:w w:val="105"/>
        </w:rPr>
        <w:t>If stakeholders are interested in attending the Second Asia-Pacific Regional Review and/or the Stakeholder</w:t>
      </w:r>
      <w:r>
        <w:rPr>
          <w:spacing w:val="1"/>
          <w:w w:val="105"/>
        </w:rPr>
        <w:t> </w:t>
      </w:r>
      <w:r>
        <w:rPr>
          <w:w w:val="105"/>
        </w:rPr>
        <w:t>Forum,</w:t>
      </w:r>
      <w:r>
        <w:rPr>
          <w:spacing w:val="-8"/>
          <w:w w:val="105"/>
        </w:rPr>
        <w:t> </w:t>
      </w:r>
      <w:r>
        <w:rPr>
          <w:w w:val="105"/>
        </w:rPr>
        <w:t>they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requested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follow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steps</w:t>
      </w:r>
      <w:r>
        <w:rPr>
          <w:spacing w:val="-9"/>
          <w:w w:val="105"/>
        </w:rPr>
        <w:t> </w:t>
      </w:r>
      <w:r>
        <w:rPr>
          <w:w w:val="105"/>
        </w:rPr>
        <w:t>listed</w:t>
      </w:r>
      <w:r>
        <w:rPr>
          <w:spacing w:val="-3"/>
          <w:w w:val="105"/>
        </w:rPr>
        <w:t> </w:t>
      </w:r>
      <w:r>
        <w:rPr>
          <w:w w:val="105"/>
        </w:rPr>
        <w:t>below: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76" w:lineRule="auto" w:before="120" w:after="0"/>
        <w:ind w:left="820" w:right="464" w:hanging="360"/>
        <w:jc w:val="both"/>
        <w:rPr>
          <w:sz w:val="20"/>
        </w:rPr>
      </w:pPr>
      <w:r>
        <w:rPr>
          <w:w w:val="105"/>
          <w:sz w:val="20"/>
        </w:rPr>
        <w:t>Complete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online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application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form:</w:t>
      </w:r>
      <w:r>
        <w:rPr>
          <w:color w:val="0000FF"/>
          <w:spacing w:val="1"/>
          <w:w w:val="105"/>
          <w:sz w:val="20"/>
        </w:rPr>
        <w:t> </w:t>
      </w:r>
      <w:hyperlink r:id="rId11">
        <w:r>
          <w:rPr>
            <w:color w:val="0000FF"/>
            <w:w w:val="105"/>
            <w:sz w:val="20"/>
            <w:u w:val="single" w:color="0000FF"/>
          </w:rPr>
          <w:t>https://docs.google.com/forms/d/e/1FAIpQLScTntCkP-</w:t>
        </w:r>
      </w:hyperlink>
      <w:r>
        <w:rPr>
          <w:color w:val="0000FF"/>
          <w:spacing w:val="1"/>
          <w:w w:val="105"/>
          <w:sz w:val="20"/>
        </w:rPr>
        <w:t> </w:t>
      </w:r>
      <w:hyperlink r:id="rId11">
        <w:r>
          <w:rPr>
            <w:color w:val="0000FF"/>
            <w:w w:val="105"/>
            <w:sz w:val="20"/>
            <w:u w:val="single" w:color="0000FF"/>
          </w:rPr>
          <w:t>9hzgymVpcmjXGnx-C2jcocQCRwmnnTGCx3uDDZMQ/viewform?usp=sf_link</w:t>
        </w:r>
      </w:hyperlink>
      <w:r>
        <w:rPr>
          <w:color w:val="0000FF"/>
          <w:w w:val="105"/>
          <w:sz w:val="20"/>
        </w:rPr>
        <w:t> </w:t>
      </w:r>
      <w:r>
        <w:rPr>
          <w:color w:val="0000FF"/>
          <w:spacing w:val="1"/>
          <w:w w:val="105"/>
          <w:sz w:val="20"/>
        </w:rPr>
        <w:t> </w:t>
      </w:r>
      <w:r>
        <w:rPr>
          <w:w w:val="105"/>
          <w:sz w:val="20"/>
        </w:rPr>
        <w:t>Please 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find 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 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PDF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version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form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also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dedicated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Meeting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website</w:t>
      </w:r>
      <w:r>
        <w:rPr>
          <w:color w:val="0000FF"/>
          <w:spacing w:val="-3"/>
          <w:w w:val="105"/>
          <w:sz w:val="20"/>
        </w:rPr>
        <w:t> </w:t>
      </w:r>
      <w:hyperlink r:id="rId10">
        <w:r>
          <w:rPr>
            <w:color w:val="0000FF"/>
            <w:w w:val="105"/>
            <w:sz w:val="20"/>
            <w:u w:val="single" w:color="0000FF"/>
          </w:rPr>
          <w:t>here</w:t>
        </w:r>
      </w:hyperlink>
      <w:r>
        <w:rPr>
          <w:w w:val="105"/>
          <w:sz w:val="20"/>
        </w:rPr>
        <w:t>.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deadline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submit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completed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form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Wednesday, 20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November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2024,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23:59,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BKK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time.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Only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completed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forms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considered.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76" w:lineRule="auto" w:before="0" w:after="0"/>
        <w:ind w:left="820" w:right="477" w:hanging="360"/>
        <w:jc w:val="both"/>
        <w:rPr>
          <w:sz w:val="20"/>
        </w:rPr>
      </w:pPr>
      <w:r>
        <w:rPr>
          <w:w w:val="105"/>
          <w:sz w:val="20"/>
        </w:rPr>
        <w:t>If the application is approved, ESCAP will contact the applicants about next steps with regards to 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registration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process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(by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mid-December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2024).</w:t>
      </w:r>
    </w:p>
    <w:p>
      <w:pPr>
        <w:spacing w:line="276" w:lineRule="auto" w:before="120"/>
        <w:ind w:left="100" w:right="467" w:firstLine="0"/>
        <w:jc w:val="both"/>
        <w:rPr>
          <w:i/>
          <w:sz w:val="20"/>
        </w:rPr>
      </w:pPr>
      <w:r>
        <w:rPr>
          <w:i/>
          <w:w w:val="105"/>
          <w:sz w:val="20"/>
        </w:rPr>
        <w:t>Organizations are required to complete only one form and nominate up to two representatives to attend the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Second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Asia-Pacific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Regional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Review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and/or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the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Stakeholder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Forum.</w:t>
      </w: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40" w:lineRule="auto" w:before="118" w:after="0"/>
        <w:ind w:left="458" w:right="0" w:hanging="359"/>
        <w:jc w:val="both"/>
      </w:pPr>
      <w:r>
        <w:rPr>
          <w:color w:val="00A7D6"/>
          <w:w w:val="110"/>
        </w:rPr>
        <w:t>Selection</w:t>
      </w:r>
      <w:r>
        <w:rPr>
          <w:color w:val="00A7D6"/>
          <w:spacing w:val="1"/>
          <w:w w:val="110"/>
        </w:rPr>
        <w:t> </w:t>
      </w:r>
      <w:r>
        <w:rPr>
          <w:color w:val="00A7D6"/>
          <w:w w:val="110"/>
        </w:rPr>
        <w:t>considerations</w:t>
      </w:r>
      <w:r>
        <w:rPr>
          <w:color w:val="00A7D6"/>
          <w:spacing w:val="-1"/>
          <w:w w:val="110"/>
        </w:rPr>
        <w:t> </w:t>
      </w:r>
      <w:r>
        <w:rPr>
          <w:color w:val="00A7D6"/>
          <w:w w:val="110"/>
        </w:rPr>
        <w:t>for</w:t>
      </w:r>
      <w:r>
        <w:rPr>
          <w:color w:val="00A7D6"/>
          <w:spacing w:val="2"/>
          <w:w w:val="110"/>
        </w:rPr>
        <w:t> </w:t>
      </w:r>
      <w:r>
        <w:rPr>
          <w:color w:val="00A7D6"/>
          <w:w w:val="110"/>
        </w:rPr>
        <w:t>the</w:t>
      </w:r>
      <w:r>
        <w:rPr>
          <w:color w:val="00A7D6"/>
          <w:spacing w:val="4"/>
          <w:w w:val="110"/>
        </w:rPr>
        <w:t> </w:t>
      </w:r>
      <w:r>
        <w:rPr>
          <w:color w:val="00A7D6"/>
          <w:w w:val="110"/>
        </w:rPr>
        <w:t>Second</w:t>
      </w:r>
      <w:r>
        <w:rPr>
          <w:color w:val="00A7D6"/>
          <w:spacing w:val="2"/>
          <w:w w:val="110"/>
        </w:rPr>
        <w:t> </w:t>
      </w:r>
      <w:r>
        <w:rPr>
          <w:color w:val="00A7D6"/>
          <w:w w:val="110"/>
        </w:rPr>
        <w:t>Asia-Pacific</w:t>
      </w:r>
      <w:r>
        <w:rPr>
          <w:color w:val="00A7D6"/>
          <w:spacing w:val="3"/>
          <w:w w:val="110"/>
        </w:rPr>
        <w:t> </w:t>
      </w:r>
      <w:r>
        <w:rPr>
          <w:color w:val="00A7D6"/>
          <w:w w:val="110"/>
        </w:rPr>
        <w:t>GCM</w:t>
      </w:r>
      <w:r>
        <w:rPr>
          <w:color w:val="00A7D6"/>
          <w:spacing w:val="3"/>
          <w:w w:val="110"/>
        </w:rPr>
        <w:t> </w:t>
      </w:r>
      <w:r>
        <w:rPr>
          <w:color w:val="00A7D6"/>
          <w:w w:val="110"/>
        </w:rPr>
        <w:t>Regional</w:t>
      </w:r>
      <w:r>
        <w:rPr>
          <w:color w:val="00A7D6"/>
          <w:spacing w:val="2"/>
          <w:w w:val="110"/>
        </w:rPr>
        <w:t> </w:t>
      </w:r>
      <w:r>
        <w:rPr>
          <w:color w:val="00A7D6"/>
          <w:w w:val="110"/>
        </w:rPr>
        <w:t>Review</w:t>
      </w:r>
    </w:p>
    <w:p>
      <w:pPr>
        <w:pStyle w:val="BodyText"/>
        <w:spacing w:line="273" w:lineRule="auto" w:before="164"/>
        <w:ind w:left="100"/>
      </w:pPr>
      <w:r>
        <w:rPr>
          <w:w w:val="105"/>
        </w:rPr>
        <w:t>While</w:t>
      </w:r>
      <w:r>
        <w:rPr>
          <w:spacing w:val="38"/>
          <w:w w:val="105"/>
        </w:rPr>
        <w:t> </w:t>
      </w:r>
      <w:r>
        <w:rPr>
          <w:w w:val="105"/>
        </w:rPr>
        <w:t>selecting</w:t>
      </w:r>
      <w:r>
        <w:rPr>
          <w:spacing w:val="38"/>
          <w:w w:val="105"/>
        </w:rPr>
        <w:t> </w:t>
      </w:r>
      <w:r>
        <w:rPr>
          <w:w w:val="105"/>
        </w:rPr>
        <w:t>Stakeholders</w:t>
      </w:r>
      <w:r>
        <w:rPr>
          <w:spacing w:val="37"/>
          <w:w w:val="105"/>
        </w:rPr>
        <w:t> </w:t>
      </w:r>
      <w:r>
        <w:rPr>
          <w:w w:val="105"/>
        </w:rPr>
        <w:t>to</w:t>
      </w:r>
      <w:r>
        <w:rPr>
          <w:spacing w:val="39"/>
          <w:w w:val="105"/>
        </w:rPr>
        <w:t> </w:t>
      </w:r>
      <w:r>
        <w:rPr>
          <w:w w:val="105"/>
        </w:rPr>
        <w:t>attend</w:t>
      </w:r>
      <w:r>
        <w:rPr>
          <w:spacing w:val="39"/>
          <w:w w:val="105"/>
        </w:rPr>
        <w:t> </w:t>
      </w:r>
      <w:r>
        <w:rPr>
          <w:w w:val="105"/>
        </w:rPr>
        <w:t>the</w:t>
      </w:r>
      <w:r>
        <w:rPr>
          <w:spacing w:val="43"/>
          <w:w w:val="105"/>
        </w:rPr>
        <w:t> </w:t>
      </w:r>
      <w:r>
        <w:rPr>
          <w:w w:val="105"/>
        </w:rPr>
        <w:t>Second</w:t>
      </w:r>
      <w:r>
        <w:rPr>
          <w:spacing w:val="37"/>
          <w:w w:val="105"/>
        </w:rPr>
        <w:t> </w:t>
      </w:r>
      <w:r>
        <w:rPr>
          <w:w w:val="105"/>
        </w:rPr>
        <w:t>Asia-Pacific</w:t>
      </w:r>
      <w:r>
        <w:rPr>
          <w:spacing w:val="39"/>
          <w:w w:val="105"/>
        </w:rPr>
        <w:t> </w:t>
      </w:r>
      <w:r>
        <w:rPr>
          <w:w w:val="105"/>
        </w:rPr>
        <w:t>Regional</w:t>
      </w:r>
      <w:r>
        <w:rPr>
          <w:spacing w:val="39"/>
          <w:w w:val="105"/>
        </w:rPr>
        <w:t> </w:t>
      </w:r>
      <w:r>
        <w:rPr>
          <w:w w:val="105"/>
        </w:rPr>
        <w:t>Review,</w:t>
      </w:r>
      <w:r>
        <w:rPr>
          <w:spacing w:val="36"/>
          <w:w w:val="105"/>
        </w:rPr>
        <w:t> </w:t>
      </w:r>
      <w:r>
        <w:rPr>
          <w:w w:val="105"/>
        </w:rPr>
        <w:t>ESCAP</w:t>
      </w:r>
      <w:r>
        <w:rPr>
          <w:spacing w:val="38"/>
          <w:w w:val="105"/>
        </w:rPr>
        <w:t> </w:t>
      </w:r>
      <w:r>
        <w:rPr>
          <w:w w:val="105"/>
        </w:rPr>
        <w:t>and</w:t>
      </w:r>
      <w:r>
        <w:rPr>
          <w:spacing w:val="41"/>
          <w:w w:val="105"/>
        </w:rPr>
        <w:t> </w:t>
      </w:r>
      <w:r>
        <w:rPr>
          <w:w w:val="105"/>
        </w:rPr>
        <w:t>the</w:t>
      </w:r>
      <w:r>
        <w:rPr>
          <w:spacing w:val="42"/>
          <w:w w:val="105"/>
        </w:rPr>
        <w:t> </w:t>
      </w:r>
      <w:r>
        <w:rPr>
          <w:w w:val="105"/>
        </w:rPr>
        <w:t>Regional</w:t>
      </w:r>
      <w:r>
        <w:rPr>
          <w:spacing w:val="1"/>
          <w:w w:val="105"/>
        </w:rPr>
        <w:t> </w:t>
      </w:r>
      <w:r>
        <w:rPr>
          <w:w w:val="105"/>
        </w:rPr>
        <w:t>Network</w:t>
      </w:r>
      <w:r>
        <w:rPr>
          <w:spacing w:val="-8"/>
          <w:w w:val="105"/>
        </w:rPr>
        <w:t> </w:t>
      </w:r>
      <w:r>
        <w:rPr>
          <w:w w:val="105"/>
        </w:rPr>
        <w:t>will</w:t>
      </w:r>
      <w:r>
        <w:rPr>
          <w:spacing w:val="-7"/>
          <w:w w:val="105"/>
        </w:rPr>
        <w:t> </w:t>
      </w:r>
      <w:r>
        <w:rPr>
          <w:w w:val="105"/>
        </w:rPr>
        <w:t>consider: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73" w:lineRule="auto" w:before="126" w:after="0"/>
        <w:ind w:left="820" w:right="468" w:hanging="360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short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statement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interest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why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organization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wishes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participate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Second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Asia-Pacific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Regional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Review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(no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more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than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900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characters).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361"/>
        <w:jc w:val="left"/>
        <w:rPr>
          <w:sz w:val="20"/>
        </w:rPr>
      </w:pPr>
      <w:r>
        <w:rPr>
          <w:w w:val="105"/>
          <w:sz w:val="20"/>
        </w:rPr>
        <w:t>Accreditation: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ECOSOC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other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accreditation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UN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entities/UN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processes.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71" w:lineRule="auto" w:before="40" w:after="0"/>
        <w:ind w:left="820" w:right="468" w:hanging="360"/>
        <w:jc w:val="left"/>
        <w:rPr>
          <w:sz w:val="20"/>
        </w:rPr>
      </w:pPr>
      <w:r>
        <w:rPr>
          <w:w w:val="105"/>
          <w:sz w:val="20"/>
        </w:rPr>
        <w:t>Prior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engagement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United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Nations,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particular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ESCAP,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including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intergovernmental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meetings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processes.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73" w:lineRule="auto" w:before="12" w:after="0"/>
        <w:ind w:left="820" w:right="464" w:hanging="360"/>
        <w:jc w:val="left"/>
        <w:rPr>
          <w:sz w:val="20"/>
        </w:rPr>
      </w:pPr>
      <w:r>
        <w:rPr>
          <w:w w:val="105"/>
          <w:sz w:val="20"/>
        </w:rPr>
        <w:t>Engagement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Second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Regional</w:t>
      </w:r>
      <w:r>
        <w:rPr>
          <w:spacing w:val="31"/>
          <w:w w:val="105"/>
          <w:sz w:val="20"/>
        </w:rPr>
        <w:t> </w:t>
      </w:r>
      <w:r>
        <w:rPr>
          <w:w w:val="105"/>
          <w:sz w:val="20"/>
        </w:rPr>
        <w:t>Review</w:t>
      </w:r>
      <w:r>
        <w:rPr>
          <w:spacing w:val="31"/>
          <w:w w:val="105"/>
          <w:sz w:val="20"/>
        </w:rPr>
        <w:t> </w:t>
      </w:r>
      <w:r>
        <w:rPr>
          <w:w w:val="105"/>
          <w:sz w:val="20"/>
        </w:rPr>
        <w:t>Stakeholders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Consultations</w:t>
      </w:r>
      <w:r>
        <w:rPr>
          <w:spacing w:val="41"/>
          <w:w w:val="105"/>
          <w:sz w:val="20"/>
        </w:rPr>
        <w:t> </w:t>
      </w:r>
      <w:r>
        <w:rPr>
          <w:w w:val="105"/>
          <w:sz w:val="20"/>
        </w:rPr>
        <w:t>(so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far,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1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October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36"/>
          <w:w w:val="105"/>
          <w:sz w:val="20"/>
        </w:rPr>
        <w:t> </w:t>
      </w:r>
      <w:r>
        <w:rPr>
          <w:w w:val="105"/>
          <w:sz w:val="20"/>
        </w:rPr>
        <w:t>30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October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2024).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73" w:lineRule="auto" w:before="8" w:after="0"/>
        <w:ind w:left="820" w:right="463" w:hanging="360"/>
        <w:jc w:val="left"/>
        <w:rPr>
          <w:sz w:val="20"/>
        </w:rPr>
      </w:pPr>
      <w:r>
        <w:rPr>
          <w:w w:val="105"/>
          <w:sz w:val="20"/>
        </w:rPr>
        <w:t>Representation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3"/>
          <w:w w:val="105"/>
          <w:sz w:val="20"/>
        </w:rPr>
        <w:t> </w:t>
      </w:r>
      <w:r>
        <w:rPr>
          <w:w w:val="105"/>
          <w:sz w:val="20"/>
        </w:rPr>
        <w:t>representatives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stakeholder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categories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identified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4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Global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Compact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Migration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(see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paragraph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44).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73" w:lineRule="auto" w:before="7" w:after="0"/>
        <w:ind w:left="820" w:right="471" w:hanging="360"/>
        <w:jc w:val="left"/>
        <w:rPr>
          <w:sz w:val="20"/>
        </w:rPr>
      </w:pPr>
      <w:r>
        <w:rPr>
          <w:w w:val="105"/>
          <w:sz w:val="20"/>
        </w:rPr>
        <w:t>Representation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any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marginalized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identities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such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as: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youth,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older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persons,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persons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disabilities,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migrants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refugees,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women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people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diverse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sexual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orientation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gender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identity.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71" w:lineRule="auto" w:before="8" w:after="0"/>
        <w:ind w:left="820" w:right="467" w:hanging="360"/>
        <w:jc w:val="left"/>
        <w:rPr>
          <w:sz w:val="20"/>
        </w:rPr>
      </w:pPr>
      <w:r>
        <w:rPr>
          <w:w w:val="105"/>
          <w:sz w:val="20"/>
        </w:rPr>
        <w:t>Demonstrated relations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to networks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stakeholders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or coordination capacity with other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stakeholders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at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national,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subregional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regional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levels.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604" w:top="1500" w:bottom="800" w:left="1340" w:right="880"/>
        </w:sectPr>
      </w:pPr>
    </w:p>
    <w:p>
      <w:pPr>
        <w:pStyle w:val="BodyText"/>
        <w:spacing w:before="2"/>
        <w:ind w:left="0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73" w:lineRule="auto" w:before="99" w:after="0"/>
        <w:ind w:left="820" w:right="466" w:hanging="360"/>
        <w:jc w:val="both"/>
        <w:rPr>
          <w:sz w:val="20"/>
        </w:rPr>
      </w:pPr>
      <w:r>
        <w:rPr>
          <w:w w:val="105"/>
          <w:sz w:val="20"/>
        </w:rPr>
        <w:t>Areas of work in Asia and the Pacific</w:t>
      </w:r>
      <w:hyperlink w:history="true" w:anchor="_bookmark3">
        <w:r>
          <w:rPr>
            <w:w w:val="105"/>
            <w:position w:val="7"/>
            <w:sz w:val="12"/>
          </w:rPr>
          <w:t>4</w:t>
        </w:r>
      </w:hyperlink>
      <w:r>
        <w:rPr>
          <w:w w:val="105"/>
          <w:position w:val="7"/>
          <w:sz w:val="12"/>
        </w:rPr>
        <w:t> </w:t>
      </w:r>
      <w:r>
        <w:rPr>
          <w:w w:val="105"/>
          <w:sz w:val="20"/>
        </w:rPr>
        <w:t>according to the 23 GCM objectives and its cross-cutting and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interdependent guiding principles (national, subregional and regional levels, with a focus on regional-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level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activities)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9" w:after="0"/>
        <w:ind w:left="820" w:right="0" w:hanging="361"/>
        <w:jc w:val="both"/>
        <w:rPr>
          <w:sz w:val="20"/>
        </w:rPr>
      </w:pPr>
      <w:r>
        <w:rPr>
          <w:w w:val="105"/>
          <w:sz w:val="20"/>
        </w:rPr>
        <w:t>Each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organization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represented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maximum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two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individuals.</w:t>
      </w:r>
    </w:p>
    <w:p>
      <w:pPr>
        <w:pStyle w:val="BodyText"/>
        <w:spacing w:line="273" w:lineRule="auto" w:before="157"/>
        <w:ind w:left="458" w:right="432"/>
      </w:pPr>
      <w:r>
        <w:rPr>
          <w:w w:val="105"/>
        </w:rPr>
        <w:t>Additionally,</w:t>
      </w:r>
      <w:r>
        <w:rPr>
          <w:spacing w:val="1"/>
          <w:w w:val="105"/>
        </w:rPr>
        <w:t> </w:t>
      </w:r>
      <w:r>
        <w:rPr>
          <w:w w:val="105"/>
        </w:rPr>
        <w:t>ESCAP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Regional</w:t>
      </w:r>
      <w:r>
        <w:rPr>
          <w:spacing w:val="2"/>
          <w:w w:val="105"/>
        </w:rPr>
        <w:t> </w:t>
      </w:r>
      <w:r>
        <w:rPr>
          <w:w w:val="105"/>
        </w:rPr>
        <w:t>Network,</w:t>
      </w:r>
      <w:r>
        <w:rPr>
          <w:spacing w:val="1"/>
          <w:w w:val="105"/>
        </w:rPr>
        <w:t> </w:t>
      </w:r>
      <w:r>
        <w:rPr>
          <w:w w:val="105"/>
        </w:rPr>
        <w:t>will</w:t>
      </w:r>
      <w:r>
        <w:rPr>
          <w:spacing w:val="1"/>
          <w:w w:val="105"/>
        </w:rPr>
        <w:t> </w:t>
      </w:r>
      <w:r>
        <w:rPr>
          <w:w w:val="105"/>
        </w:rPr>
        <w:t>aim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balance</w:t>
      </w:r>
      <w:r>
        <w:rPr>
          <w:spacing w:val="1"/>
          <w:w w:val="105"/>
        </w:rPr>
        <w:t> </w:t>
      </w:r>
      <w:r>
        <w:rPr>
          <w:w w:val="105"/>
        </w:rPr>
        <w:t>overall</w:t>
      </w:r>
      <w:r>
        <w:rPr>
          <w:spacing w:val="45"/>
          <w:w w:val="105"/>
        </w:rPr>
        <w:t> </w:t>
      </w:r>
      <w:r>
        <w:rPr>
          <w:w w:val="105"/>
        </w:rPr>
        <w:t>stakeholder</w:t>
      </w:r>
      <w:r>
        <w:rPr>
          <w:spacing w:val="1"/>
          <w:w w:val="105"/>
        </w:rPr>
        <w:t> </w:t>
      </w:r>
      <w:r>
        <w:rPr>
          <w:w w:val="105"/>
        </w:rPr>
        <w:t>participation</w:t>
      </w:r>
      <w:r>
        <w:rPr>
          <w:spacing w:val="1"/>
          <w:w w:val="105"/>
        </w:rPr>
        <w:t> </w:t>
      </w:r>
      <w:r>
        <w:rPr>
          <w:w w:val="105"/>
        </w:rPr>
        <w:t>according</w:t>
      </w:r>
      <w:r>
        <w:rPr>
          <w:spacing w:val="-8"/>
          <w:w w:val="105"/>
        </w:rPr>
        <w:t> </w:t>
      </w:r>
      <w:r>
        <w:rPr>
          <w:w w:val="105"/>
        </w:rPr>
        <w:t>to: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  <w:tab w:pos="2196" w:val="left" w:leader="none"/>
          <w:tab w:pos="3813" w:val="left" w:leader="none"/>
          <w:tab w:pos="5077" w:val="left" w:leader="none"/>
          <w:tab w:pos="5597" w:val="left" w:leader="none"/>
          <w:tab w:pos="6225" w:val="left" w:leader="none"/>
          <w:tab w:pos="6875" w:val="left" w:leader="none"/>
          <w:tab w:pos="7815" w:val="left" w:leader="none"/>
          <w:tab w:pos="9174" w:val="left" w:leader="none"/>
        </w:tabs>
        <w:spacing w:line="276" w:lineRule="auto" w:before="126" w:after="0"/>
        <w:ind w:left="820" w:right="480" w:hanging="360"/>
        <w:jc w:val="left"/>
        <w:rPr>
          <w:sz w:val="20"/>
        </w:rPr>
      </w:pPr>
      <w:r>
        <w:rPr>
          <w:w w:val="105"/>
          <w:sz w:val="20"/>
        </w:rPr>
        <w:t>Subregional</w:t>
        <w:tab/>
        <w:t>representation</w:t>
        <w:tab/>
        <w:t>(according</w:t>
        <w:tab/>
        <w:t>to</w:t>
        <w:tab/>
        <w:t>the</w:t>
        <w:tab/>
        <w:t>five</w:t>
        <w:tab/>
        <w:t>ESCAP</w:t>
        <w:tab/>
        <w:t>subregions,</w:t>
        <w:tab/>
        <w:t>see:</w:t>
      </w:r>
      <w:r>
        <w:rPr>
          <w:color w:val="0000FF"/>
          <w:spacing w:val="-45"/>
          <w:w w:val="105"/>
          <w:sz w:val="20"/>
        </w:rPr>
        <w:t> </w:t>
      </w:r>
      <w:hyperlink r:id="rId12">
        <w:r>
          <w:rPr>
            <w:color w:val="0000FF"/>
            <w:w w:val="105"/>
            <w:sz w:val="20"/>
            <w:u w:val="single" w:color="0000FF"/>
          </w:rPr>
          <w:t>https://www.unescap.org/subregional-office</w:t>
        </w:r>
        <w:r>
          <w:rPr>
            <w:w w:val="105"/>
            <w:sz w:val="20"/>
          </w:rPr>
          <w:t>)</w:t>
        </w:r>
      </w:hyperlink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40" w:lineRule="auto" w:before="4" w:after="0"/>
        <w:ind w:left="820" w:right="0" w:hanging="361"/>
        <w:jc w:val="left"/>
        <w:rPr>
          <w:sz w:val="20"/>
        </w:rPr>
      </w:pPr>
      <w:r>
        <w:rPr>
          <w:w w:val="105"/>
          <w:sz w:val="20"/>
        </w:rPr>
        <w:t>Gender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73" w:lineRule="auto" w:before="38" w:after="0"/>
        <w:ind w:left="820" w:right="469" w:hanging="360"/>
        <w:jc w:val="left"/>
        <w:rPr>
          <w:sz w:val="20"/>
        </w:rPr>
      </w:pPr>
      <w:r>
        <w:rPr>
          <w:w w:val="105"/>
          <w:sz w:val="20"/>
        </w:rPr>
        <w:t>Issue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thematic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focus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(all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23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objectives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GCM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due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attention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cross-cutting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interdependent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guiding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principles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human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rights,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gender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responsiveness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child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sensitivity)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73" w:lineRule="auto" w:before="9" w:after="0"/>
        <w:ind w:left="820" w:right="465" w:hanging="360"/>
        <w:jc w:val="left"/>
        <w:rPr>
          <w:sz w:val="20"/>
        </w:rPr>
      </w:pPr>
      <w:r>
        <w:rPr>
          <w:w w:val="105"/>
          <w:sz w:val="20"/>
        </w:rPr>
        <w:t>Nature of stakeholder’s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work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Asia and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the Pacific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(research, advocacy, academia,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capacity-building,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technical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assistance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grassroots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implementation)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73" w:lineRule="auto" w:before="6" w:after="0"/>
        <w:ind w:left="820" w:right="472" w:hanging="360"/>
        <w:jc w:val="left"/>
        <w:rPr>
          <w:sz w:val="20"/>
        </w:rPr>
      </w:pPr>
      <w:r>
        <w:rPr>
          <w:w w:val="105"/>
          <w:sz w:val="20"/>
        </w:rPr>
        <w:t>Areas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work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Asia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Pacific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at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national,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subregional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regional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levels,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focus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regional-level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activities</w:t>
      </w:r>
    </w:p>
    <w:p>
      <w:pPr>
        <w:pStyle w:val="BodyText"/>
        <w:spacing w:before="125"/>
        <w:ind w:left="100"/>
      </w:pPr>
      <w:r>
        <w:rPr>
          <w:w w:val="105"/>
        </w:rPr>
        <w:t>Note:</w:t>
      </w:r>
    </w:p>
    <w:p>
      <w:pPr>
        <w:pStyle w:val="BodyText"/>
        <w:spacing w:line="276" w:lineRule="auto"/>
        <w:ind w:left="100" w:right="469"/>
        <w:jc w:val="both"/>
      </w:pPr>
      <w:r>
        <w:rPr>
          <w:w w:val="105"/>
        </w:rPr>
        <w:t>In accordance with global UN policy, individual participants must have a passport from a UN General Assembly</w:t>
      </w:r>
      <w:r>
        <w:rPr>
          <w:spacing w:val="-45"/>
          <w:w w:val="105"/>
        </w:rPr>
        <w:t> </w:t>
      </w:r>
      <w:r>
        <w:rPr>
          <w:spacing w:val="-1"/>
          <w:w w:val="105"/>
        </w:rPr>
        <w:t>recognized</w:t>
      </w:r>
      <w:r>
        <w:rPr>
          <w:spacing w:val="-9"/>
          <w:w w:val="105"/>
        </w:rPr>
        <w:t> </w:t>
      </w:r>
      <w:r>
        <w:rPr>
          <w:w w:val="105"/>
        </w:rPr>
        <w:t>Government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participate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intergovernmental</w:t>
      </w:r>
      <w:r>
        <w:rPr>
          <w:spacing w:val="-8"/>
          <w:w w:val="105"/>
        </w:rPr>
        <w:t> </w:t>
      </w:r>
      <w:r>
        <w:rPr>
          <w:w w:val="105"/>
        </w:rPr>
        <w:t>meeting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Stakeholder</w:t>
      </w:r>
      <w:r>
        <w:rPr>
          <w:spacing w:val="-11"/>
          <w:w w:val="105"/>
        </w:rPr>
        <w:t> </w:t>
      </w:r>
      <w:r>
        <w:rPr>
          <w:w w:val="105"/>
        </w:rPr>
        <w:t>Forum</w:t>
      </w:r>
      <w:r>
        <w:rPr>
          <w:spacing w:val="-9"/>
          <w:w w:val="105"/>
        </w:rPr>
        <w:t> </w:t>
      </w:r>
      <w:r>
        <w:rPr>
          <w:w w:val="105"/>
        </w:rPr>
        <w:t>(if</w:t>
      </w:r>
      <w:r>
        <w:rPr>
          <w:spacing w:val="-10"/>
          <w:w w:val="105"/>
        </w:rPr>
        <w:t> </w:t>
      </w:r>
      <w:r>
        <w:rPr>
          <w:w w:val="105"/>
        </w:rPr>
        <w:t>taking</w:t>
      </w:r>
      <w:r>
        <w:rPr>
          <w:spacing w:val="-10"/>
          <w:w w:val="105"/>
        </w:rPr>
        <w:t> </w:t>
      </w:r>
      <w:r>
        <w:rPr>
          <w:w w:val="105"/>
        </w:rPr>
        <w:t>place</w:t>
      </w:r>
      <w:r>
        <w:rPr>
          <w:spacing w:val="1"/>
          <w:w w:val="105"/>
        </w:rPr>
        <w:t> </w:t>
      </w:r>
      <w:r>
        <w:rPr>
          <w:w w:val="105"/>
        </w:rPr>
        <w:t>at</w:t>
      </w:r>
      <w:r>
        <w:rPr>
          <w:spacing w:val="-7"/>
          <w:w w:val="105"/>
        </w:rPr>
        <w:t> </w:t>
      </w:r>
      <w:r>
        <w:rPr>
          <w:w w:val="105"/>
        </w:rPr>
        <w:t>UNCC).</w:t>
      </w: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40" w:lineRule="auto" w:before="119" w:after="0"/>
        <w:ind w:left="458" w:right="0" w:hanging="359"/>
        <w:jc w:val="both"/>
      </w:pPr>
      <w:r>
        <w:rPr>
          <w:color w:val="00A7D6"/>
          <w:w w:val="110"/>
        </w:rPr>
        <w:t>Frequently</w:t>
      </w:r>
      <w:r>
        <w:rPr>
          <w:color w:val="00A7D6"/>
          <w:spacing w:val="-12"/>
          <w:w w:val="110"/>
        </w:rPr>
        <w:t> </w:t>
      </w:r>
      <w:r>
        <w:rPr>
          <w:color w:val="00A7D6"/>
          <w:w w:val="110"/>
        </w:rPr>
        <w:t>Asked</w:t>
      </w:r>
      <w:r>
        <w:rPr>
          <w:color w:val="00A7D6"/>
          <w:spacing w:val="-9"/>
          <w:w w:val="110"/>
        </w:rPr>
        <w:t> </w:t>
      </w:r>
      <w:r>
        <w:rPr>
          <w:color w:val="00A7D6"/>
          <w:w w:val="110"/>
        </w:rPr>
        <w:t>Questions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44" w:after="0"/>
        <w:ind w:left="820" w:right="0" w:hanging="361"/>
        <w:jc w:val="both"/>
        <w:rPr>
          <w:sz w:val="20"/>
        </w:rPr>
      </w:pPr>
      <w:r>
        <w:rPr>
          <w:w w:val="105"/>
          <w:sz w:val="20"/>
        </w:rPr>
        <w:t>Is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funding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available for stakeholders?</w:t>
      </w:r>
    </w:p>
    <w:p>
      <w:pPr>
        <w:pStyle w:val="ListParagraph"/>
        <w:numPr>
          <w:ilvl w:val="1"/>
          <w:numId w:val="4"/>
        </w:numPr>
        <w:tabs>
          <w:tab w:pos="1094" w:val="left" w:leader="none"/>
        </w:tabs>
        <w:spacing w:line="273" w:lineRule="auto" w:before="37" w:after="0"/>
        <w:ind w:left="1094" w:right="466" w:hanging="286"/>
        <w:jc w:val="both"/>
        <w:rPr>
          <w:sz w:val="20"/>
        </w:rPr>
      </w:pPr>
      <w:r>
        <w:rPr>
          <w:w w:val="105"/>
          <w:sz w:val="20"/>
        </w:rPr>
        <w:t>Yes.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There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limited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funding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available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attend the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Second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Asia-Pacific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Regional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Review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and/or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Stakeholder Forum. The Regional UN Network on Migration for Asia and the Pacific (Asia-Pacific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Regional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Office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IOM)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follow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up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stakeholders,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once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invitations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have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been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issued.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5" w:after="0"/>
        <w:ind w:left="820" w:right="0" w:hanging="361"/>
        <w:jc w:val="both"/>
        <w:rPr>
          <w:sz w:val="20"/>
        </w:rPr>
      </w:pPr>
      <w:r>
        <w:rPr>
          <w:w w:val="105"/>
          <w:sz w:val="20"/>
        </w:rPr>
        <w:t>My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organization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has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already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applied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Indico.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enough?</w:t>
      </w:r>
    </w:p>
    <w:p>
      <w:pPr>
        <w:pStyle w:val="ListParagraph"/>
        <w:numPr>
          <w:ilvl w:val="1"/>
          <w:numId w:val="4"/>
        </w:numPr>
        <w:tabs>
          <w:tab w:pos="1094" w:val="left" w:leader="none"/>
        </w:tabs>
        <w:spacing w:line="268" w:lineRule="auto" w:before="34" w:after="0"/>
        <w:ind w:left="1094" w:right="472" w:hanging="286"/>
        <w:jc w:val="both"/>
        <w:rPr>
          <w:sz w:val="20"/>
        </w:rPr>
      </w:pPr>
      <w:r>
        <w:rPr>
          <w:w w:val="105"/>
          <w:sz w:val="20"/>
        </w:rPr>
        <w:t>No.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Only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applications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submitted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through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color w:val="0000FF"/>
          <w:w w:val="105"/>
          <w:sz w:val="20"/>
        </w:rPr>
        <w:t> </w:t>
      </w:r>
      <w:hyperlink r:id="rId11">
        <w:r>
          <w:rPr>
            <w:color w:val="0000FF"/>
            <w:w w:val="105"/>
            <w:sz w:val="20"/>
            <w:u w:val="single" w:color="0000FF"/>
          </w:rPr>
          <w:t>form</w:t>
        </w:r>
        <w:r>
          <w:rPr>
            <w:color w:val="0000FF"/>
            <w:spacing w:val="-4"/>
            <w:w w:val="105"/>
            <w:sz w:val="20"/>
          </w:rPr>
          <w:t> </w:t>
        </w:r>
      </w:hyperlink>
      <w:r>
        <w:rPr>
          <w:w w:val="105"/>
          <w:sz w:val="20"/>
        </w:rPr>
        <w:t>will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considered.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Once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application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has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been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approved,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organizers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contact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applicants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direct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them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register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Indico.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13" w:after="0"/>
        <w:ind w:left="820" w:right="0" w:hanging="361"/>
        <w:jc w:val="both"/>
        <w:rPr>
          <w:sz w:val="20"/>
        </w:rPr>
      </w:pPr>
      <w:r>
        <w:rPr>
          <w:w w:val="105"/>
          <w:sz w:val="20"/>
        </w:rPr>
        <w:t>Who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can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apply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attend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Second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Regional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Review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and/or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side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event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round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tables?</w:t>
      </w:r>
    </w:p>
    <w:p>
      <w:pPr>
        <w:pStyle w:val="ListParagraph"/>
        <w:numPr>
          <w:ilvl w:val="1"/>
          <w:numId w:val="4"/>
        </w:numPr>
        <w:tabs>
          <w:tab w:pos="1094" w:val="left" w:leader="none"/>
        </w:tabs>
        <w:spacing w:line="273" w:lineRule="auto" w:before="37" w:after="0"/>
        <w:ind w:left="1094" w:right="470" w:hanging="286"/>
        <w:jc w:val="both"/>
        <w:rPr>
          <w:sz w:val="20"/>
        </w:rPr>
      </w:pPr>
      <w:r>
        <w:rPr>
          <w:w w:val="105"/>
          <w:sz w:val="20"/>
        </w:rPr>
        <w:t>Stakeholders which have been active in the region working on issues related to migration and 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GCM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invited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attend.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organizers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encourage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all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potential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applicants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review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selection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considerations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listed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above.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4" w:after="0"/>
        <w:ind w:left="820" w:right="0" w:hanging="361"/>
        <w:jc w:val="both"/>
        <w:rPr>
          <w:sz w:val="20"/>
        </w:rPr>
      </w:pPr>
      <w:r>
        <w:rPr>
          <w:w w:val="105"/>
          <w:sz w:val="20"/>
        </w:rPr>
        <w:t>What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documents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needed to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submit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an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application?</w:t>
      </w:r>
    </w:p>
    <w:p>
      <w:pPr>
        <w:pStyle w:val="ListParagraph"/>
        <w:numPr>
          <w:ilvl w:val="1"/>
          <w:numId w:val="4"/>
        </w:numPr>
        <w:tabs>
          <w:tab w:pos="1094" w:val="left" w:leader="none"/>
        </w:tabs>
        <w:spacing w:line="240" w:lineRule="auto" w:before="35" w:after="0"/>
        <w:ind w:left="1094" w:right="0" w:hanging="286"/>
        <w:jc w:val="both"/>
        <w:rPr>
          <w:sz w:val="20"/>
        </w:rPr>
      </w:pPr>
      <w:r>
        <w:rPr>
          <w:w w:val="105"/>
          <w:sz w:val="20"/>
        </w:rPr>
        <w:t>Evidence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documentation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UN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(ECOSOC)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accreditation,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if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applicable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available.</w:t>
      </w:r>
    </w:p>
    <w:p>
      <w:pPr>
        <w:pStyle w:val="ListParagraph"/>
        <w:numPr>
          <w:ilvl w:val="1"/>
          <w:numId w:val="4"/>
        </w:numPr>
        <w:tabs>
          <w:tab w:pos="1094" w:val="left" w:leader="none"/>
        </w:tabs>
        <w:spacing w:line="240" w:lineRule="auto" w:before="30" w:after="0"/>
        <w:ind w:left="1094" w:right="0" w:hanging="286"/>
        <w:jc w:val="both"/>
        <w:rPr>
          <w:sz w:val="20"/>
        </w:rPr>
      </w:pPr>
      <w:r>
        <w:rPr>
          <w:w w:val="105"/>
          <w:sz w:val="20"/>
        </w:rPr>
        <w:t>Documentation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organization’s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legal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status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country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registration,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if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possible.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34" w:after="0"/>
        <w:ind w:left="820" w:right="0" w:hanging="361"/>
        <w:jc w:val="both"/>
        <w:rPr>
          <w:sz w:val="20"/>
        </w:rPr>
      </w:pPr>
      <w:r>
        <w:rPr>
          <w:w w:val="105"/>
          <w:sz w:val="20"/>
        </w:rPr>
        <w:t>My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organization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doesn’t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have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ECOSOC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accreditation,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can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still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apply?</w:t>
      </w:r>
    </w:p>
    <w:p>
      <w:pPr>
        <w:pStyle w:val="ListParagraph"/>
        <w:numPr>
          <w:ilvl w:val="1"/>
          <w:numId w:val="4"/>
        </w:numPr>
        <w:tabs>
          <w:tab w:pos="1094" w:val="left" w:leader="none"/>
        </w:tabs>
        <w:spacing w:line="268" w:lineRule="auto" w:before="37" w:after="0"/>
        <w:ind w:left="1094" w:right="469" w:hanging="286"/>
        <w:jc w:val="both"/>
        <w:rPr>
          <w:sz w:val="20"/>
        </w:rPr>
      </w:pPr>
      <w:r>
        <w:rPr>
          <w:w w:val="105"/>
          <w:sz w:val="20"/>
        </w:rPr>
        <w:t>Yes. ECOSOC and other accreditations are important. However, as outlined earlier, other factors</w:t>
      </w:r>
      <w:r>
        <w:rPr>
          <w:spacing w:val="1"/>
          <w:w w:val="105"/>
          <w:sz w:val="20"/>
        </w:rPr>
        <w:t> </w:t>
      </w:r>
      <w:r>
        <w:rPr>
          <w:w w:val="110"/>
          <w:sz w:val="20"/>
        </w:rPr>
        <w:t>will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be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considered.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71" w:lineRule="auto" w:before="12" w:after="0"/>
        <w:ind w:left="820" w:right="467" w:hanging="360"/>
        <w:jc w:val="both"/>
        <w:rPr>
          <w:sz w:val="20"/>
        </w:rPr>
      </w:pPr>
      <w:r>
        <w:rPr>
          <w:w w:val="105"/>
          <w:sz w:val="20"/>
        </w:rPr>
        <w:t>When will my organization be notified of selection to attend the Second Regional Review and/or 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side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event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round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tables?</w:t>
      </w:r>
    </w:p>
    <w:p>
      <w:pPr>
        <w:pStyle w:val="ListParagraph"/>
        <w:numPr>
          <w:ilvl w:val="1"/>
          <w:numId w:val="4"/>
        </w:numPr>
        <w:tabs>
          <w:tab w:pos="1094" w:val="left" w:leader="none"/>
        </w:tabs>
        <w:spacing w:line="240" w:lineRule="auto" w:before="8" w:after="0"/>
        <w:ind w:left="1094" w:right="0" w:hanging="286"/>
        <w:jc w:val="both"/>
        <w:rPr>
          <w:sz w:val="20"/>
        </w:rPr>
      </w:pPr>
      <w:r>
        <w:rPr>
          <w:w w:val="105"/>
          <w:sz w:val="20"/>
        </w:rPr>
        <w:t>Successful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applicants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notified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ESCAP</w:t>
      </w:r>
      <w:r>
        <w:rPr>
          <w:spacing w:val="3"/>
          <w:w w:val="105"/>
          <w:sz w:val="20"/>
        </w:rPr>
        <w:t> </w:t>
      </w:r>
      <w:hyperlink r:id="rId13">
        <w:r>
          <w:rPr>
            <w:w w:val="105"/>
            <w:sz w:val="20"/>
          </w:rPr>
          <w:t>(</w:t>
        </w:r>
        <w:r>
          <w:rPr>
            <w:color w:val="0000FF"/>
            <w:w w:val="105"/>
            <w:sz w:val="20"/>
            <w:u w:val="single" w:color="0000FF"/>
          </w:rPr>
          <w:t>escap-migartion@un.org</w:t>
        </w:r>
      </w:hyperlink>
      <w:r>
        <w:rPr>
          <w:w w:val="105"/>
          <w:sz w:val="20"/>
        </w:rPr>
        <w:t>)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mid-December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2024.</w:t>
      </w:r>
    </w:p>
    <w:p>
      <w:pPr>
        <w:pStyle w:val="BodyText"/>
        <w:spacing w:before="4"/>
        <w:ind w:left="0"/>
        <w:rPr>
          <w:sz w:val="25"/>
        </w:rPr>
      </w:pPr>
      <w:r>
        <w:rPr/>
        <w:pict>
          <v:rect style="position:absolute;margin-left:72.024002pt;margin-top:16.670879pt;width:144.020pt;height:.599980pt;mso-position-horizontal-relative:page;mso-position-vertical-relative:paragraph;z-index:-15727616;mso-wrap-distance-left:0;mso-wrap-distance-right:0" id="docshape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2"/>
        <w:ind w:left="100" w:right="4051"/>
      </w:pPr>
      <w:bookmarkStart w:name="_bookmark3" w:id="4"/>
      <w:bookmarkEnd w:id="4"/>
      <w:r>
        <w:rPr/>
      </w:r>
      <w:r>
        <w:rPr>
          <w:w w:val="105"/>
          <w:position w:val="7"/>
          <w:sz w:val="12"/>
        </w:rPr>
        <w:t>4</w:t>
      </w:r>
      <w:r>
        <w:rPr>
          <w:spacing w:val="25"/>
          <w:w w:val="105"/>
          <w:position w:val="7"/>
          <w:sz w:val="12"/>
        </w:rPr>
        <w:t> </w:t>
      </w:r>
      <w:r>
        <w:rPr>
          <w:w w:val="105"/>
        </w:rPr>
        <w:t>Please</w:t>
      </w:r>
      <w:r>
        <w:rPr>
          <w:spacing w:val="5"/>
          <w:w w:val="105"/>
        </w:rPr>
        <w:t> </w:t>
      </w:r>
      <w:r>
        <w:rPr>
          <w:w w:val="105"/>
        </w:rPr>
        <w:t>refer</w:t>
      </w:r>
      <w:r>
        <w:rPr>
          <w:spacing w:val="6"/>
          <w:w w:val="105"/>
        </w:rPr>
        <w:t> </w:t>
      </w:r>
      <w:r>
        <w:rPr>
          <w:w w:val="105"/>
        </w:rPr>
        <w:t>to</w:t>
      </w:r>
      <w:r>
        <w:rPr>
          <w:spacing w:val="5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list</w:t>
      </w:r>
      <w:r>
        <w:rPr>
          <w:spacing w:val="6"/>
          <w:w w:val="105"/>
        </w:rPr>
        <w:t> </w:t>
      </w:r>
      <w:r>
        <w:rPr>
          <w:w w:val="105"/>
        </w:rPr>
        <w:t>of</w:t>
      </w:r>
      <w:r>
        <w:rPr>
          <w:spacing w:val="5"/>
          <w:w w:val="105"/>
        </w:rPr>
        <w:t> </w:t>
      </w:r>
      <w:r>
        <w:rPr>
          <w:w w:val="105"/>
        </w:rPr>
        <w:t>ESCAP</w:t>
      </w:r>
      <w:r>
        <w:rPr>
          <w:spacing w:val="5"/>
          <w:w w:val="105"/>
        </w:rPr>
        <w:t> </w:t>
      </w:r>
      <w:r>
        <w:rPr>
          <w:w w:val="105"/>
        </w:rPr>
        <w:t>members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7"/>
          <w:w w:val="105"/>
        </w:rPr>
        <w:t> </w:t>
      </w:r>
      <w:r>
        <w:rPr>
          <w:w w:val="105"/>
        </w:rPr>
        <w:t>associate</w:t>
      </w:r>
      <w:r>
        <w:rPr>
          <w:spacing w:val="5"/>
          <w:w w:val="105"/>
        </w:rPr>
        <w:t> </w:t>
      </w:r>
      <w:r>
        <w:rPr>
          <w:w w:val="105"/>
        </w:rPr>
        <w:t>members:</w:t>
      </w:r>
      <w:r>
        <w:rPr>
          <w:spacing w:val="-45"/>
          <w:w w:val="105"/>
        </w:rPr>
        <w:t> </w:t>
      </w:r>
      <w:r>
        <w:rPr>
          <w:w w:val="105"/>
        </w:rPr>
        <w:t>https://</w:t>
      </w:r>
      <w:hyperlink r:id="rId14">
        <w:r>
          <w:rPr>
            <w:w w:val="105"/>
          </w:rPr>
          <w:t>www.unescap.org/about/member-states</w:t>
        </w:r>
      </w:hyperlink>
    </w:p>
    <w:p>
      <w:pPr>
        <w:spacing w:after="0"/>
        <w:sectPr>
          <w:pgSz w:w="12240" w:h="15840"/>
          <w:pgMar w:header="0" w:footer="604" w:top="1500" w:bottom="800" w:left="1340" w:right="880"/>
        </w:sectPr>
      </w:pPr>
    </w:p>
    <w:p>
      <w:pPr>
        <w:pStyle w:val="BodyText"/>
        <w:spacing w:before="2"/>
        <w:ind w:left="0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40" w:lineRule="auto" w:before="99" w:after="0"/>
        <w:ind w:left="820" w:right="0" w:hanging="361"/>
        <w:jc w:val="left"/>
        <w:rPr>
          <w:sz w:val="20"/>
        </w:rPr>
      </w:pPr>
      <w:r>
        <w:rPr>
          <w:w w:val="105"/>
          <w:sz w:val="20"/>
        </w:rPr>
        <w:t>Can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my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organization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apply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Second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Regional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Review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and/or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Stakeholder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Forum?</w:t>
      </w:r>
    </w:p>
    <w:p>
      <w:pPr>
        <w:pStyle w:val="ListParagraph"/>
        <w:numPr>
          <w:ilvl w:val="1"/>
          <w:numId w:val="4"/>
        </w:numPr>
        <w:tabs>
          <w:tab w:pos="1094" w:val="left" w:leader="none"/>
        </w:tabs>
        <w:spacing w:line="240" w:lineRule="auto" w:before="35" w:after="0"/>
        <w:ind w:left="1094" w:right="0" w:hanging="286"/>
        <w:jc w:val="left"/>
        <w:rPr>
          <w:sz w:val="20"/>
        </w:rPr>
      </w:pPr>
      <w:r>
        <w:rPr>
          <w:w w:val="105"/>
          <w:sz w:val="20"/>
        </w:rPr>
        <w:t>Yes,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organizations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can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apply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Second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Regional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Review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and/or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Stakeholder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Forum.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73" w:lineRule="auto" w:before="34" w:after="0"/>
        <w:ind w:left="820" w:right="464" w:hanging="360"/>
        <w:jc w:val="left"/>
        <w:rPr>
          <w:sz w:val="20"/>
        </w:rPr>
      </w:pPr>
      <w:r>
        <w:rPr>
          <w:w w:val="105"/>
          <w:sz w:val="20"/>
        </w:rPr>
        <w:t>My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organization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has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been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selected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(after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having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been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notified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ESCAP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mid-December),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what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my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next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steps?</w:t>
      </w:r>
    </w:p>
    <w:p>
      <w:pPr>
        <w:pStyle w:val="ListParagraph"/>
        <w:numPr>
          <w:ilvl w:val="1"/>
          <w:numId w:val="4"/>
        </w:numPr>
        <w:tabs>
          <w:tab w:pos="1094" w:val="left" w:leader="none"/>
        </w:tabs>
        <w:spacing w:line="266" w:lineRule="auto" w:before="4" w:after="0"/>
        <w:ind w:left="1094" w:right="469" w:hanging="286"/>
        <w:jc w:val="left"/>
        <w:rPr>
          <w:sz w:val="20"/>
        </w:rPr>
      </w:pPr>
      <w:r>
        <w:rPr>
          <w:w w:val="105"/>
          <w:sz w:val="20"/>
        </w:rPr>
        <w:t>Submit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letter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credential,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signed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head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your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organization.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letter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(on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an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official</w:t>
      </w:r>
      <w:r>
        <w:rPr>
          <w:spacing w:val="-44"/>
          <w:w w:val="105"/>
          <w:sz w:val="20"/>
        </w:rPr>
        <w:t> </w:t>
      </w:r>
      <w:r>
        <w:rPr>
          <w:w w:val="105"/>
          <w:sz w:val="20"/>
        </w:rPr>
        <w:t>letterhead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email)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should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include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following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information:</w:t>
      </w:r>
    </w:p>
    <w:p>
      <w:pPr>
        <w:pStyle w:val="ListParagraph"/>
        <w:numPr>
          <w:ilvl w:val="2"/>
          <w:numId w:val="4"/>
        </w:numPr>
        <w:tabs>
          <w:tab w:pos="1813" w:val="left" w:leader="none"/>
          <w:tab w:pos="1814" w:val="left" w:leader="none"/>
        </w:tabs>
        <w:spacing w:line="240" w:lineRule="auto" w:before="11" w:after="0"/>
        <w:ind w:left="1814" w:right="0" w:hanging="361"/>
        <w:jc w:val="left"/>
        <w:rPr>
          <w:sz w:val="20"/>
        </w:rPr>
      </w:pPr>
      <w:r>
        <w:rPr>
          <w:w w:val="105"/>
          <w:sz w:val="20"/>
        </w:rPr>
        <w:t>Name,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role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organization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contact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information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stakeholder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representative(s)</w:t>
      </w:r>
    </w:p>
    <w:p>
      <w:pPr>
        <w:pStyle w:val="ListParagraph"/>
        <w:numPr>
          <w:ilvl w:val="2"/>
          <w:numId w:val="4"/>
        </w:numPr>
        <w:tabs>
          <w:tab w:pos="1813" w:val="left" w:leader="none"/>
          <w:tab w:pos="1814" w:val="left" w:leader="none"/>
        </w:tabs>
        <w:spacing w:line="240" w:lineRule="auto" w:before="37" w:after="0"/>
        <w:ind w:left="1814" w:right="0" w:hanging="361"/>
        <w:jc w:val="left"/>
        <w:rPr>
          <w:sz w:val="20"/>
        </w:rPr>
      </w:pPr>
      <w:r>
        <w:rPr>
          <w:w w:val="105"/>
          <w:sz w:val="20"/>
        </w:rPr>
        <w:t>Anticipated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role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Second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Regional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Review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and/or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Stakeholder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Forum</w:t>
      </w:r>
    </w:p>
    <w:p>
      <w:pPr>
        <w:pStyle w:val="ListParagraph"/>
        <w:numPr>
          <w:ilvl w:val="2"/>
          <w:numId w:val="4"/>
        </w:numPr>
        <w:tabs>
          <w:tab w:pos="1813" w:val="left" w:leader="none"/>
          <w:tab w:pos="1814" w:val="left" w:leader="none"/>
        </w:tabs>
        <w:spacing w:line="240" w:lineRule="auto" w:before="37" w:after="0"/>
        <w:ind w:left="1814" w:right="0" w:hanging="361"/>
        <w:jc w:val="left"/>
        <w:rPr>
          <w:sz w:val="20"/>
        </w:rPr>
      </w:pPr>
      <w:r>
        <w:rPr>
          <w:w w:val="105"/>
          <w:sz w:val="20"/>
        </w:rPr>
        <w:t>Authorization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representative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can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speak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behalf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organization</w:t>
      </w:r>
    </w:p>
    <w:p>
      <w:pPr>
        <w:pStyle w:val="ListParagraph"/>
        <w:numPr>
          <w:ilvl w:val="2"/>
          <w:numId w:val="4"/>
        </w:numPr>
        <w:tabs>
          <w:tab w:pos="1813" w:val="left" w:leader="none"/>
          <w:tab w:pos="1814" w:val="left" w:leader="none"/>
        </w:tabs>
        <w:spacing w:line="240" w:lineRule="auto" w:before="37" w:after="0"/>
        <w:ind w:left="1814" w:right="0" w:hanging="361"/>
        <w:jc w:val="left"/>
        <w:rPr>
          <w:sz w:val="20"/>
        </w:rPr>
      </w:pPr>
      <w:r>
        <w:rPr>
          <w:w w:val="105"/>
          <w:sz w:val="20"/>
        </w:rPr>
        <w:t>Signature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official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organization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(and/or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stamp)</w:t>
      </w:r>
    </w:p>
    <w:p>
      <w:pPr>
        <w:pStyle w:val="ListParagraph"/>
        <w:numPr>
          <w:ilvl w:val="2"/>
          <w:numId w:val="4"/>
        </w:numPr>
        <w:tabs>
          <w:tab w:pos="1813" w:val="left" w:leader="none"/>
          <w:tab w:pos="1814" w:val="left" w:leader="none"/>
        </w:tabs>
        <w:spacing w:line="240" w:lineRule="auto" w:before="37" w:after="0"/>
        <w:ind w:left="1814" w:right="0" w:hanging="361"/>
        <w:jc w:val="left"/>
        <w:rPr>
          <w:sz w:val="20"/>
        </w:rPr>
      </w:pPr>
      <w:r>
        <w:rPr>
          <w:w w:val="105"/>
          <w:sz w:val="20"/>
        </w:rPr>
        <w:t>Addressed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Social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Development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Division,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ESCAP</w:t>
      </w:r>
    </w:p>
    <w:p>
      <w:pPr>
        <w:pStyle w:val="ListParagraph"/>
        <w:numPr>
          <w:ilvl w:val="2"/>
          <w:numId w:val="4"/>
        </w:numPr>
        <w:tabs>
          <w:tab w:pos="1813" w:val="left" w:leader="none"/>
          <w:tab w:pos="1814" w:val="left" w:leader="none"/>
        </w:tabs>
        <w:spacing w:line="240" w:lineRule="auto" w:before="36" w:after="0"/>
        <w:ind w:left="1814" w:right="0" w:hanging="361"/>
        <w:jc w:val="left"/>
        <w:rPr>
          <w:sz w:val="20"/>
        </w:rPr>
      </w:pPr>
      <w:r>
        <w:rPr>
          <w:w w:val="105"/>
          <w:sz w:val="20"/>
        </w:rPr>
        <w:t>Register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Indico</w:t>
      </w:r>
    </w:p>
    <w:p>
      <w:pPr>
        <w:pStyle w:val="Heading1"/>
        <w:numPr>
          <w:ilvl w:val="0"/>
          <w:numId w:val="1"/>
        </w:numPr>
        <w:tabs>
          <w:tab w:pos="461" w:val="left" w:leader="none"/>
        </w:tabs>
        <w:spacing w:line="240" w:lineRule="auto" w:before="35" w:after="0"/>
        <w:ind w:left="460" w:right="0" w:hanging="361"/>
        <w:jc w:val="left"/>
      </w:pPr>
      <w:r>
        <w:rPr>
          <w:color w:val="00A7D6"/>
          <w:w w:val="110"/>
        </w:rPr>
        <w:t>Contact</w:t>
      </w:r>
      <w:r>
        <w:rPr>
          <w:color w:val="00A7D6"/>
          <w:spacing w:val="-9"/>
          <w:w w:val="110"/>
        </w:rPr>
        <w:t> </w:t>
      </w:r>
      <w:r>
        <w:rPr>
          <w:color w:val="00A7D6"/>
          <w:w w:val="110"/>
        </w:rPr>
        <w:t>Information</w:t>
      </w:r>
    </w:p>
    <w:p>
      <w:pPr>
        <w:pStyle w:val="BodyText"/>
        <w:spacing w:before="122"/>
        <w:ind w:left="100"/>
      </w:pPr>
      <w:r>
        <w:rPr>
          <w:w w:val="105"/>
        </w:rPr>
        <w:t>For</w:t>
      </w:r>
      <w:r>
        <w:rPr>
          <w:spacing w:val="10"/>
          <w:w w:val="105"/>
        </w:rPr>
        <w:t> </w:t>
      </w:r>
      <w:r>
        <w:rPr>
          <w:w w:val="105"/>
        </w:rPr>
        <w:t>communication</w:t>
      </w:r>
      <w:r>
        <w:rPr>
          <w:spacing w:val="10"/>
          <w:w w:val="105"/>
        </w:rPr>
        <w:t> </w:t>
      </w:r>
      <w:r>
        <w:rPr>
          <w:w w:val="105"/>
        </w:rPr>
        <w:t>with</w:t>
      </w:r>
      <w:r>
        <w:rPr>
          <w:spacing w:val="8"/>
          <w:w w:val="105"/>
        </w:rPr>
        <w:t> </w:t>
      </w:r>
      <w:r>
        <w:rPr>
          <w:w w:val="105"/>
        </w:rPr>
        <w:t>ESCAP</w:t>
      </w:r>
      <w:r>
        <w:rPr>
          <w:spacing w:val="9"/>
          <w:w w:val="105"/>
        </w:rPr>
        <w:t> </w:t>
      </w:r>
      <w:r>
        <w:rPr>
          <w:w w:val="105"/>
        </w:rPr>
        <w:t>please</w:t>
      </w:r>
      <w:r>
        <w:rPr>
          <w:spacing w:val="8"/>
          <w:w w:val="105"/>
        </w:rPr>
        <w:t> </w:t>
      </w:r>
      <w:r>
        <w:rPr>
          <w:w w:val="105"/>
        </w:rPr>
        <w:t>contact:</w:t>
      </w:r>
      <w:r>
        <w:rPr>
          <w:spacing w:val="17"/>
          <w:w w:val="105"/>
        </w:rPr>
        <w:t> </w:t>
      </w:r>
      <w:hyperlink r:id="rId15">
        <w:r>
          <w:rPr>
            <w:color w:val="0000FF"/>
            <w:w w:val="105"/>
            <w:u w:val="single" w:color="0000FF"/>
          </w:rPr>
          <w:t>escap-migration@un.org</w:t>
        </w:r>
      </w:hyperlink>
    </w:p>
    <w:p>
      <w:pPr>
        <w:pStyle w:val="BodyText"/>
        <w:spacing w:before="157"/>
        <w:ind w:left="100"/>
      </w:pPr>
      <w:r>
        <w:rPr>
          <w:w w:val="105"/>
        </w:rPr>
        <w:t>Additional</w:t>
      </w:r>
      <w:r>
        <w:rPr>
          <w:spacing w:val="-3"/>
          <w:w w:val="105"/>
        </w:rPr>
        <w:t> </w:t>
      </w:r>
      <w:r>
        <w:rPr>
          <w:w w:val="105"/>
        </w:rPr>
        <w:t>information,</w:t>
      </w:r>
      <w:r>
        <w:rPr>
          <w:spacing w:val="-3"/>
          <w:w w:val="105"/>
        </w:rPr>
        <w:t> </w:t>
      </w:r>
      <w:r>
        <w:rPr>
          <w:w w:val="105"/>
        </w:rPr>
        <w:t>including</w:t>
      </w:r>
      <w:r>
        <w:rPr>
          <w:spacing w:val="-3"/>
          <w:w w:val="105"/>
        </w:rPr>
        <w:t> </w:t>
      </w:r>
      <w:r>
        <w:rPr>
          <w:w w:val="105"/>
        </w:rPr>
        <w:t>background</w:t>
      </w:r>
      <w:r>
        <w:rPr>
          <w:spacing w:val="-2"/>
          <w:w w:val="105"/>
        </w:rPr>
        <w:t> </w:t>
      </w:r>
      <w:r>
        <w:rPr>
          <w:w w:val="105"/>
        </w:rPr>
        <w:t>documents,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3"/>
          <w:w w:val="105"/>
        </w:rPr>
        <w:t> </w:t>
      </w:r>
      <w:r>
        <w:rPr>
          <w:w w:val="105"/>
        </w:rPr>
        <w:t>available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dedicated</w:t>
      </w:r>
      <w:r>
        <w:rPr>
          <w:spacing w:val="10"/>
          <w:w w:val="105"/>
        </w:rPr>
        <w:t> </w:t>
      </w:r>
      <w:hyperlink r:id="rId10">
        <w:r>
          <w:rPr>
            <w:color w:val="0000FF"/>
            <w:w w:val="105"/>
            <w:u w:val="single" w:color="0000FF"/>
          </w:rPr>
          <w:t>Meeting</w:t>
        </w:r>
        <w:r>
          <w:rPr>
            <w:color w:val="0000FF"/>
            <w:spacing w:val="-3"/>
            <w:w w:val="105"/>
            <w:u w:val="single" w:color="0000FF"/>
          </w:rPr>
          <w:t> </w:t>
        </w:r>
        <w:r>
          <w:rPr>
            <w:color w:val="0000FF"/>
            <w:w w:val="105"/>
            <w:u w:val="single" w:color="0000FF"/>
          </w:rPr>
          <w:t>website.</w:t>
        </w:r>
      </w:hyperlink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8"/>
        </w:rPr>
      </w:pPr>
      <w:r>
        <w:rPr/>
        <w:pict>
          <v:shape style="position:absolute;margin-left:254.330002pt;margin-top:18.789845pt;width:108pt;height:.1pt;mso-position-horizontal-relative:page;mso-position-vertical-relative:paragraph;z-index:-15727104;mso-wrap-distance-left:0;mso-wrap-distance-right:0" id="docshape5" coordorigin="5087,376" coordsize="2160,0" path="m5087,376l7247,376e" filled="false" stroked="true" strokeweight=".48pt" strokecolor="#000000">
            <v:path arrowok="t"/>
            <v:stroke dashstyle="solid"/>
            <w10:wrap type="topAndBottom"/>
          </v:shape>
        </w:pict>
      </w:r>
    </w:p>
    <w:sectPr>
      <w:pgSz w:w="12240" w:h="15840"/>
      <w:pgMar w:header="0" w:footer="604" w:top="1500" w:bottom="800" w:left="13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2.570007pt;margin-top:750.807922pt;width:12.35pt;height:14.2pt;mso-position-horizontal-relative:page;mso-position-vertical-relative:page;z-index:-15826432" type="#_x0000_t202" id="docshape2" filled="false" stroked="false">
          <v:textbox inset="0,0,0,0">
            <w:txbxContent>
              <w:p>
                <w:pPr>
                  <w:pStyle w:val="BodyText"/>
                  <w:spacing w:before="16"/>
                  <w:ind w:left="60"/>
                </w:pPr>
                <w:r>
                  <w:rPr/>
                  <w:fldChar w:fldCharType="begin"/>
                </w:r>
                <w:r>
                  <w:rPr>
                    <w:w w:val="10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094" w:hanging="286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81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8" w:hanging="358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0A7D6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67DBA"/>
        <w:spacing w:val="-1"/>
        <w:w w:val="111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5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8"/>
      <w:ind w:left="458" w:hanging="359"/>
      <w:jc w:val="both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6"/>
      <w:ind w:left="335" w:right="701"/>
      <w:jc w:val="center"/>
    </w:pPr>
    <w:rPr>
      <w:rFonts w:ascii="Calibri" w:hAnsi="Calibri" w:eastAsia="Calibri" w:cs="Calibri"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820" w:hanging="360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documents-dds-ny.un.org/doc/UNDOC/GEN/N18/451/99/PDF/N1845199.pdf?OpenElement" TargetMode="External"/><Relationship Id="rId9" Type="http://schemas.openxmlformats.org/officeDocument/2006/relationships/footer" Target="footer1.xml"/><Relationship Id="rId10" Type="http://schemas.openxmlformats.org/officeDocument/2006/relationships/hyperlink" Target="https://www.unescap.org/events/2025/second-asia-pacific-regional-review-implementation-global-compact-safe-orderly-and" TargetMode="External"/><Relationship Id="rId11" Type="http://schemas.openxmlformats.org/officeDocument/2006/relationships/hyperlink" Target="https://docs.google.com/forms/d/e/1FAIpQLScTntCkP-9hzgymVpcmjXGnx-C2jcocQCRwmnnTGCx3uDDZMQ/viewform?usp=sf_link" TargetMode="External"/><Relationship Id="rId12" Type="http://schemas.openxmlformats.org/officeDocument/2006/relationships/hyperlink" Target="https://www.unescap.org/subregional-office" TargetMode="External"/><Relationship Id="rId13" Type="http://schemas.openxmlformats.org/officeDocument/2006/relationships/hyperlink" Target="mailto:escap-migartion@un.org" TargetMode="External"/><Relationship Id="rId14" Type="http://schemas.openxmlformats.org/officeDocument/2006/relationships/hyperlink" Target="http://www.unescap.org/about/member-states" TargetMode="External"/><Relationship Id="rId15" Type="http://schemas.openxmlformats.org/officeDocument/2006/relationships/hyperlink" Target="mailto:escap-migration@un.org" TargetMode="Externa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Kozlov</dc:creator>
  <dcterms:created xsi:type="dcterms:W3CDTF">2024-11-14T22:40:37Z</dcterms:created>
  <dcterms:modified xsi:type="dcterms:W3CDTF">2024-11-14T22:40:37Z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2024-11-14T00:00:00Z</vt:filetime>
  </property>
</Properties>
</file>