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0C68" w14:textId="4B31F948" w:rsidR="005E262F" w:rsidRDefault="005E262F" w:rsidP="00455C17">
      <w:pPr>
        <w:rPr>
          <w:noProof/>
        </w:rPr>
      </w:pPr>
    </w:p>
    <w:p w14:paraId="44AA88D6" w14:textId="57F8F917" w:rsidR="00C17FD8" w:rsidRPr="00DF7A2C" w:rsidRDefault="00C17FD8" w:rsidP="00C17FD8">
      <w:pPr>
        <w:spacing w:line="197" w:lineRule="auto"/>
        <w:ind w:right="-19"/>
        <w:jc w:val="center"/>
        <w:rPr>
          <w:rFonts w:cstheme="minorHAnsi"/>
          <w:sz w:val="28"/>
          <w:szCs w:val="28"/>
        </w:rPr>
      </w:pPr>
      <w:r w:rsidRPr="00DF7A2C">
        <w:rPr>
          <w:rFonts w:eastAsia="Arial" w:cstheme="minorHAnsi"/>
          <w:sz w:val="28"/>
          <w:szCs w:val="28"/>
        </w:rPr>
        <w:t>WEBINAR SERIES</w:t>
      </w:r>
      <w:r w:rsidR="00FC163A">
        <w:rPr>
          <w:rFonts w:eastAsia="Arial" w:cstheme="minorHAnsi"/>
          <w:sz w:val="28"/>
          <w:szCs w:val="28"/>
        </w:rPr>
        <w:t xml:space="preserve"> – Disability Inclusion at UN Women</w:t>
      </w:r>
    </w:p>
    <w:p w14:paraId="04836218" w14:textId="473475A3" w:rsidR="00BA6632" w:rsidRPr="004D2FC2" w:rsidRDefault="00BA6632" w:rsidP="004D2FC2">
      <w:pPr>
        <w:pStyle w:val="Heading1"/>
        <w:jc w:val="center"/>
        <w:rPr>
          <w:rStyle w:val="IntenseReference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r w:rsidRPr="004D2FC2">
        <w:rPr>
          <w:rStyle w:val="IntenseReference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Webinar 1: Challenges and Solutions to Inclusion</w:t>
      </w:r>
    </w:p>
    <w:p w14:paraId="5DE2519B" w14:textId="58C12D1B" w:rsidR="00AB4B2E" w:rsidRDefault="00BA6632" w:rsidP="004D2FC2">
      <w:pPr>
        <w:spacing w:after="0"/>
        <w:jc w:val="center"/>
        <w:rPr>
          <w:rFonts w:eastAsia="Arial" w:cstheme="minorHAnsi"/>
        </w:rPr>
      </w:pPr>
      <w:r w:rsidRPr="004D2FC2">
        <w:rPr>
          <w:rStyle w:val="Heading2Char"/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Date</w:t>
      </w:r>
      <w:r w:rsidRPr="004D2FC2">
        <w:rPr>
          <w:rStyle w:val="Heading2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BA6632">
        <w:rPr>
          <w:rFonts w:cstheme="minorHAnsi"/>
          <w:color w:val="000000" w:themeColor="text1"/>
        </w:rPr>
        <w:t xml:space="preserve"> </w:t>
      </w:r>
      <w:r w:rsidRPr="00BA6632">
        <w:rPr>
          <w:rFonts w:eastAsia="Arial" w:cstheme="minorHAnsi"/>
        </w:rPr>
        <w:t xml:space="preserve"> 24 July 2019</w:t>
      </w:r>
      <w:r w:rsidR="004D2FC2">
        <w:rPr>
          <w:rFonts w:eastAsia="Arial" w:cstheme="minorHAnsi"/>
        </w:rPr>
        <w:t xml:space="preserve"> |</w:t>
      </w:r>
      <w:r w:rsidRPr="00BA6632">
        <w:rPr>
          <w:rFonts w:eastAsia="Arial" w:cstheme="minorHAnsi"/>
        </w:rPr>
        <w:t xml:space="preserve"> </w:t>
      </w:r>
      <w:r w:rsidRPr="004D2FC2">
        <w:rPr>
          <w:rFonts w:eastAsia="Arial" w:cstheme="minorHAnsi"/>
          <w:b/>
          <w:bCs/>
          <w:u w:val="single"/>
        </w:rPr>
        <w:t>Time</w:t>
      </w:r>
      <w:r w:rsidRPr="00BA6632">
        <w:rPr>
          <w:rFonts w:eastAsia="Arial" w:cstheme="minorHAnsi"/>
        </w:rPr>
        <w:t>: 9 AM – 11 AM</w:t>
      </w:r>
      <w:r w:rsidR="00387EF0">
        <w:rPr>
          <w:rFonts w:eastAsia="Arial" w:cstheme="minorHAnsi"/>
        </w:rPr>
        <w:t xml:space="preserve"> ET</w:t>
      </w:r>
      <w:r w:rsidR="004D2FC2">
        <w:rPr>
          <w:rFonts w:eastAsia="Arial" w:cstheme="minorHAnsi"/>
        </w:rPr>
        <w:t xml:space="preserve"> | </w:t>
      </w:r>
      <w:r w:rsidR="00AB4B2E" w:rsidRPr="004D2FC2">
        <w:rPr>
          <w:rFonts w:eastAsia="Arial" w:cstheme="minorHAnsi"/>
          <w:b/>
          <w:bCs/>
          <w:u w:val="single"/>
        </w:rPr>
        <w:t>Location:</w:t>
      </w:r>
      <w:r w:rsidR="00AB4B2E" w:rsidRPr="00BA6632">
        <w:rPr>
          <w:rFonts w:eastAsia="Arial" w:cstheme="minorHAnsi"/>
          <w:u w:val="single"/>
        </w:rPr>
        <w:t xml:space="preserve"> </w:t>
      </w:r>
      <w:r w:rsidR="00AB4B2E" w:rsidRPr="00BA6632">
        <w:rPr>
          <w:rFonts w:eastAsia="Arial" w:cstheme="minorHAnsi"/>
        </w:rPr>
        <w:t>UN Women Headquarters CR 19-19</w:t>
      </w:r>
    </w:p>
    <w:p w14:paraId="0497CC52" w14:textId="77777777" w:rsidR="004D2FC2" w:rsidRPr="004D2FC2" w:rsidRDefault="004D2FC2" w:rsidP="004D2FC2">
      <w:pPr>
        <w:spacing w:after="0"/>
        <w:jc w:val="center"/>
        <w:rPr>
          <w:rFonts w:eastAsia="Arial" w:cstheme="minorHAnsi"/>
        </w:rPr>
      </w:pPr>
    </w:p>
    <w:tbl>
      <w:tblPr>
        <w:tblStyle w:val="TableGrid"/>
        <w:tblpPr w:leftFromText="180" w:rightFromText="180" w:vertAnchor="text" w:horzAnchor="margin" w:tblpXSpec="center" w:tblpY="340"/>
        <w:tblW w:w="11428" w:type="dxa"/>
        <w:tblLook w:val="04A0" w:firstRow="1" w:lastRow="0" w:firstColumn="1" w:lastColumn="0" w:noHBand="0" w:noVBand="1"/>
      </w:tblPr>
      <w:tblGrid>
        <w:gridCol w:w="2055"/>
        <w:gridCol w:w="2350"/>
        <w:gridCol w:w="3448"/>
        <w:gridCol w:w="3575"/>
      </w:tblGrid>
      <w:tr w:rsidR="004D2FC2" w14:paraId="36C48112" w14:textId="77777777" w:rsidTr="004D2FC2">
        <w:trPr>
          <w:trHeight w:val="234"/>
        </w:trPr>
        <w:tc>
          <w:tcPr>
            <w:tcW w:w="11428" w:type="dxa"/>
            <w:gridSpan w:val="4"/>
            <w:shd w:val="clear" w:color="auto" w:fill="8EAADB" w:themeFill="accent1" w:themeFillTint="99"/>
          </w:tcPr>
          <w:p w14:paraId="557CFB60" w14:textId="7FAC6631" w:rsidR="004D2FC2" w:rsidRPr="00AB4B2E" w:rsidRDefault="004D2FC2" w:rsidP="004D2FC2">
            <w:pPr>
              <w:jc w:val="center"/>
              <w:rPr>
                <w:b/>
                <w:bCs/>
              </w:rPr>
            </w:pPr>
            <w:r w:rsidRPr="004D2FC2">
              <w:rPr>
                <w:b/>
                <w:bCs/>
              </w:rPr>
              <w:t>Draft Agenda</w:t>
            </w:r>
          </w:p>
        </w:tc>
      </w:tr>
      <w:tr w:rsidR="004D2FC2" w14:paraId="5DDFB359" w14:textId="77777777" w:rsidTr="00387EF0">
        <w:trPr>
          <w:trHeight w:val="234"/>
        </w:trPr>
        <w:tc>
          <w:tcPr>
            <w:tcW w:w="4405" w:type="dxa"/>
            <w:gridSpan w:val="2"/>
            <w:shd w:val="clear" w:color="auto" w:fill="D5DCE4" w:themeFill="text2" w:themeFillTint="33"/>
          </w:tcPr>
          <w:p w14:paraId="3CC85B1E" w14:textId="77777777" w:rsidR="004D2FC2" w:rsidRPr="00AB4B2E" w:rsidRDefault="004D2FC2" w:rsidP="004D2FC2">
            <w:pPr>
              <w:rPr>
                <w:b/>
                <w:bCs/>
              </w:rPr>
            </w:pPr>
            <w:r w:rsidRPr="00AB4B2E">
              <w:rPr>
                <w:b/>
                <w:bCs/>
              </w:rPr>
              <w:t xml:space="preserve">Session title </w:t>
            </w:r>
          </w:p>
        </w:tc>
        <w:tc>
          <w:tcPr>
            <w:tcW w:w="3448" w:type="dxa"/>
            <w:shd w:val="clear" w:color="auto" w:fill="D5DCE4" w:themeFill="text2" w:themeFillTint="33"/>
          </w:tcPr>
          <w:p w14:paraId="6D5C5B72" w14:textId="77777777" w:rsidR="004D2FC2" w:rsidRPr="00AB4B2E" w:rsidRDefault="004D2FC2" w:rsidP="004D2FC2">
            <w:pPr>
              <w:rPr>
                <w:b/>
                <w:bCs/>
              </w:rPr>
            </w:pPr>
            <w:r w:rsidRPr="00AB4B2E">
              <w:rPr>
                <w:b/>
                <w:bCs/>
              </w:rPr>
              <w:t xml:space="preserve">Speaker </w:t>
            </w:r>
          </w:p>
        </w:tc>
        <w:tc>
          <w:tcPr>
            <w:tcW w:w="3575" w:type="dxa"/>
            <w:shd w:val="clear" w:color="auto" w:fill="D5DCE4" w:themeFill="text2" w:themeFillTint="33"/>
          </w:tcPr>
          <w:p w14:paraId="0B2D248C" w14:textId="77777777" w:rsidR="004D2FC2" w:rsidRPr="00AB4B2E" w:rsidRDefault="004D2FC2" w:rsidP="004D2FC2">
            <w:pPr>
              <w:rPr>
                <w:b/>
                <w:bCs/>
              </w:rPr>
            </w:pPr>
            <w:r w:rsidRPr="00AB4B2E">
              <w:rPr>
                <w:b/>
                <w:bCs/>
              </w:rPr>
              <w:t xml:space="preserve">Time allocated </w:t>
            </w:r>
          </w:p>
        </w:tc>
      </w:tr>
      <w:tr w:rsidR="004D2FC2" w14:paraId="234A4F1D" w14:textId="77777777" w:rsidTr="00387EF0">
        <w:trPr>
          <w:trHeight w:val="234"/>
        </w:trPr>
        <w:tc>
          <w:tcPr>
            <w:tcW w:w="4405" w:type="dxa"/>
            <w:gridSpan w:val="2"/>
          </w:tcPr>
          <w:p w14:paraId="69F048C7" w14:textId="77777777" w:rsidR="004D2FC2" w:rsidRDefault="004D2FC2" w:rsidP="004D2FC2">
            <w:r w:rsidRPr="002D1C58">
              <w:rPr>
                <w:rFonts w:eastAsia="Arial" w:cstheme="minorHAnsi"/>
              </w:rPr>
              <w:t>Welcome and introduction</w:t>
            </w:r>
          </w:p>
        </w:tc>
        <w:tc>
          <w:tcPr>
            <w:tcW w:w="3448" w:type="dxa"/>
          </w:tcPr>
          <w:p w14:paraId="4224E644" w14:textId="7DF82BC1" w:rsidR="004D2FC2" w:rsidRDefault="002578EC" w:rsidP="004D2FC2">
            <w:r>
              <w:t xml:space="preserve">Megan Smith, </w:t>
            </w:r>
            <w:r w:rsidR="00C04F31">
              <w:t xml:space="preserve">Gender and Development Adviser, IDA </w:t>
            </w:r>
          </w:p>
        </w:tc>
        <w:tc>
          <w:tcPr>
            <w:tcW w:w="3575" w:type="dxa"/>
          </w:tcPr>
          <w:p w14:paraId="1CA28EBB" w14:textId="77777777" w:rsidR="004D2FC2" w:rsidRDefault="004D2FC2" w:rsidP="004D2FC2">
            <w:r w:rsidRPr="00AB4B2E">
              <w:rPr>
                <w:b/>
                <w:bCs/>
                <w:color w:val="000000" w:themeColor="text1"/>
              </w:rPr>
              <w:t>5 mins</w:t>
            </w:r>
            <w:r w:rsidRPr="00AB4B2E">
              <w:rPr>
                <w:color w:val="000000" w:themeColor="text1"/>
              </w:rPr>
              <w:t xml:space="preserve"> </w:t>
            </w:r>
            <w:r>
              <w:t xml:space="preserve">(9:00 – 9:05 AM) </w:t>
            </w:r>
          </w:p>
        </w:tc>
      </w:tr>
      <w:tr w:rsidR="004D2FC2" w14:paraId="3511E4E4" w14:textId="77777777" w:rsidTr="00387EF0">
        <w:trPr>
          <w:trHeight w:val="244"/>
        </w:trPr>
        <w:tc>
          <w:tcPr>
            <w:tcW w:w="4405" w:type="dxa"/>
            <w:gridSpan w:val="2"/>
          </w:tcPr>
          <w:p w14:paraId="74C9C155" w14:textId="77777777" w:rsidR="004D2FC2" w:rsidRDefault="004D2FC2" w:rsidP="004D2FC2">
            <w:r>
              <w:t xml:space="preserve">Overview of UN Women’s work </w:t>
            </w:r>
          </w:p>
        </w:tc>
        <w:tc>
          <w:tcPr>
            <w:tcW w:w="3448" w:type="dxa"/>
          </w:tcPr>
          <w:p w14:paraId="7B0AC3C0" w14:textId="57BAC9A0" w:rsidR="004D2FC2" w:rsidRDefault="004C50F6" w:rsidP="004D2FC2">
            <w:r w:rsidRPr="004C50F6">
              <w:t xml:space="preserve">Monjurul Kabir, UN Women </w:t>
            </w:r>
          </w:p>
        </w:tc>
        <w:tc>
          <w:tcPr>
            <w:tcW w:w="3575" w:type="dxa"/>
          </w:tcPr>
          <w:p w14:paraId="67048FEA" w14:textId="77777777" w:rsidR="004D2FC2" w:rsidRDefault="004D2FC2" w:rsidP="004D2FC2">
            <w:r w:rsidRPr="00AB4B2E">
              <w:rPr>
                <w:b/>
                <w:bCs/>
              </w:rPr>
              <w:t>10 mins</w:t>
            </w:r>
            <w:r>
              <w:t xml:space="preserve"> (9:05 – 9:15 AM)</w:t>
            </w:r>
          </w:p>
        </w:tc>
      </w:tr>
      <w:tr w:rsidR="004D2FC2" w14:paraId="15E203D9" w14:textId="77777777" w:rsidTr="00387EF0">
        <w:trPr>
          <w:trHeight w:val="234"/>
        </w:trPr>
        <w:tc>
          <w:tcPr>
            <w:tcW w:w="4405" w:type="dxa"/>
            <w:gridSpan w:val="2"/>
          </w:tcPr>
          <w:p w14:paraId="0A86D35A" w14:textId="76A9F264" w:rsidR="004D2FC2" w:rsidRDefault="001E7E33" w:rsidP="004D2FC2">
            <w:r w:rsidRPr="001E7E33">
              <w:t>Understanding meaningful participation and DPO leadership</w:t>
            </w:r>
          </w:p>
        </w:tc>
        <w:tc>
          <w:tcPr>
            <w:tcW w:w="3448" w:type="dxa"/>
          </w:tcPr>
          <w:p w14:paraId="10B88BE7" w14:textId="640A7841" w:rsidR="004D2FC2" w:rsidRDefault="00BC2C68" w:rsidP="004D2FC2">
            <w:r w:rsidRPr="00BC2C68">
              <w:rPr>
                <w:rFonts w:eastAsia="Arial" w:cstheme="minorHAnsi"/>
              </w:rPr>
              <w:t>Judith</w:t>
            </w:r>
            <w:r w:rsidRPr="00BC2C68">
              <w:rPr>
                <w:rFonts w:eastAsia="Arial" w:cstheme="minorHAnsi"/>
              </w:rPr>
              <w:t xml:space="preserve"> </w:t>
            </w:r>
            <w:proofErr w:type="spellStart"/>
            <w:r w:rsidRPr="00BC2C68">
              <w:rPr>
                <w:rFonts w:eastAsia="Arial" w:cstheme="minorHAnsi"/>
              </w:rPr>
              <w:t>Ekaete</w:t>
            </w:r>
            <w:proofErr w:type="spellEnd"/>
            <w:r w:rsidRPr="00BC2C68">
              <w:rPr>
                <w:rFonts w:eastAsia="Arial" w:cstheme="minorHAnsi"/>
              </w:rPr>
              <w:t xml:space="preserve"> </w:t>
            </w:r>
            <w:proofErr w:type="spellStart"/>
            <w:r w:rsidRPr="00BC2C68">
              <w:rPr>
                <w:rFonts w:eastAsia="Arial" w:cstheme="minorHAnsi"/>
              </w:rPr>
              <w:t>Umoh</w:t>
            </w:r>
            <w:proofErr w:type="spellEnd"/>
            <w:r w:rsidR="00060D71">
              <w:rPr>
                <w:rFonts w:eastAsia="Arial" w:cstheme="minorHAnsi"/>
              </w:rPr>
              <w:t>, Board Member of African Disability Forum, IDA member</w:t>
            </w:r>
          </w:p>
        </w:tc>
        <w:tc>
          <w:tcPr>
            <w:tcW w:w="3575" w:type="dxa"/>
          </w:tcPr>
          <w:p w14:paraId="12DBD0B2" w14:textId="77777777" w:rsidR="004D2FC2" w:rsidRDefault="004D2FC2" w:rsidP="004D2FC2">
            <w:r w:rsidRPr="00AB4B2E">
              <w:rPr>
                <w:rFonts w:eastAsia="Arial" w:cstheme="minorHAnsi"/>
                <w:b/>
                <w:bCs/>
              </w:rPr>
              <w:t>20 mins</w:t>
            </w:r>
            <w:r>
              <w:rPr>
                <w:rFonts w:eastAsia="Arial" w:cstheme="minorHAnsi"/>
              </w:rPr>
              <w:t xml:space="preserve"> (9:15 – 9:35 AM) </w:t>
            </w:r>
            <w:r w:rsidRPr="002D647F">
              <w:rPr>
                <w:rFonts w:eastAsia="Arial" w:cstheme="minorHAnsi"/>
                <w:i/>
                <w:iCs/>
              </w:rPr>
              <w:t>(1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</w:t>
            </w:r>
            <w:r>
              <w:rPr>
                <w:rFonts w:eastAsia="Arial" w:cstheme="minorHAnsi"/>
                <w:i/>
                <w:iCs/>
              </w:rPr>
              <w:t xml:space="preserve"> 10</w:t>
            </w:r>
            <w:r w:rsidRPr="002D647F">
              <w:rPr>
                <w:rFonts w:eastAsia="Arial" w:cstheme="minorHAnsi"/>
                <w:i/>
                <w:iCs/>
              </w:rPr>
              <w:t xml:space="preserve"> mins for discussion)</w:t>
            </w:r>
            <w:r>
              <w:rPr>
                <w:rFonts w:eastAsia="Arial" w:cstheme="minorHAnsi"/>
              </w:rPr>
              <w:t xml:space="preserve"> </w:t>
            </w:r>
          </w:p>
        </w:tc>
      </w:tr>
      <w:tr w:rsidR="004D2FC2" w14:paraId="354C8E46" w14:textId="77777777" w:rsidTr="00387EF0">
        <w:trPr>
          <w:trHeight w:val="1156"/>
        </w:trPr>
        <w:tc>
          <w:tcPr>
            <w:tcW w:w="2055" w:type="dxa"/>
            <w:vMerge w:val="restart"/>
          </w:tcPr>
          <w:p w14:paraId="1ABA64BD" w14:textId="77777777" w:rsidR="004D2FC2" w:rsidRDefault="004D2FC2" w:rsidP="004D2FC2">
            <w:r w:rsidRPr="00375B6E">
              <w:t>Challenges that hinder full and effective participation of women with disabilities</w:t>
            </w:r>
          </w:p>
        </w:tc>
        <w:tc>
          <w:tcPr>
            <w:tcW w:w="2350" w:type="dxa"/>
          </w:tcPr>
          <w:p w14:paraId="7BB77661" w14:textId="77777777" w:rsidR="004D2FC2" w:rsidRDefault="004D2FC2" w:rsidP="004D2FC2">
            <w:r>
              <w:t xml:space="preserve">Gaps in access to resources </w:t>
            </w:r>
          </w:p>
          <w:p w14:paraId="484571A1" w14:textId="77777777" w:rsidR="004D2FC2" w:rsidRDefault="004D2FC2" w:rsidP="004D2FC2"/>
        </w:tc>
        <w:tc>
          <w:tcPr>
            <w:tcW w:w="3448" w:type="dxa"/>
          </w:tcPr>
          <w:p w14:paraId="2B251A36" w14:textId="3398D093" w:rsidR="004D2FC2" w:rsidRDefault="004D2FC2" w:rsidP="004D2FC2">
            <w:r>
              <w:t>Bailey Grey,</w:t>
            </w:r>
            <w:r w:rsidRPr="001D1868">
              <w:rPr>
                <w:rFonts w:cstheme="minorHAnsi"/>
              </w:rPr>
              <w:t xml:space="preserve"> Program Director</w:t>
            </w:r>
            <w:r>
              <w:rPr>
                <w:rFonts w:cstheme="minorHAnsi"/>
              </w:rPr>
              <w:t>, Disability Rights Fund</w:t>
            </w:r>
            <w:r w:rsidR="00EB4EC7">
              <w:rPr>
                <w:rFonts w:cstheme="minorHAnsi"/>
              </w:rPr>
              <w:t xml:space="preserve"> </w:t>
            </w:r>
          </w:p>
        </w:tc>
        <w:tc>
          <w:tcPr>
            <w:tcW w:w="3575" w:type="dxa"/>
          </w:tcPr>
          <w:p w14:paraId="496B5299" w14:textId="77777777" w:rsidR="004D2FC2" w:rsidRDefault="004D2FC2" w:rsidP="004D2FC2">
            <w:r w:rsidRPr="00AB4B2E">
              <w:rPr>
                <w:b/>
                <w:bCs/>
              </w:rPr>
              <w:t>15 mins</w:t>
            </w:r>
            <w:r>
              <w:t xml:space="preserve"> (9:35 – 9:50 AM) (</w:t>
            </w:r>
            <w:r w:rsidRPr="002D647F">
              <w:rPr>
                <w:rFonts w:eastAsia="Arial" w:cstheme="minorHAnsi"/>
                <w:i/>
                <w:iCs/>
              </w:rPr>
              <w:t>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 5 mins for discussion)</w:t>
            </w:r>
          </w:p>
        </w:tc>
      </w:tr>
      <w:tr w:rsidR="004D2FC2" w14:paraId="0229754F" w14:textId="77777777" w:rsidTr="00387EF0">
        <w:trPr>
          <w:trHeight w:val="1156"/>
        </w:trPr>
        <w:tc>
          <w:tcPr>
            <w:tcW w:w="2055" w:type="dxa"/>
            <w:vMerge/>
          </w:tcPr>
          <w:p w14:paraId="54FAF356" w14:textId="77777777" w:rsidR="004D2FC2" w:rsidRPr="00375B6E" w:rsidRDefault="004D2FC2" w:rsidP="004D2FC2"/>
        </w:tc>
        <w:tc>
          <w:tcPr>
            <w:tcW w:w="2350" w:type="dxa"/>
          </w:tcPr>
          <w:p w14:paraId="3A561743" w14:textId="77777777" w:rsidR="004D2FC2" w:rsidRDefault="004D2FC2" w:rsidP="004D2FC2"/>
          <w:p w14:paraId="13C74A32" w14:textId="77777777" w:rsidR="004D2FC2" w:rsidRPr="00375B6E" w:rsidRDefault="004D2FC2" w:rsidP="004D2FC2">
            <w:r>
              <w:t xml:space="preserve">Gaps in alliances </w:t>
            </w:r>
          </w:p>
        </w:tc>
        <w:tc>
          <w:tcPr>
            <w:tcW w:w="3448" w:type="dxa"/>
          </w:tcPr>
          <w:p w14:paraId="5F76265F" w14:textId="4A86BDDD" w:rsidR="004D2FC2" w:rsidRDefault="004D2FC2" w:rsidP="004D2FC2">
            <w:r>
              <w:t>Nidhi Goyal</w:t>
            </w:r>
            <w:r w:rsidR="004A1E44">
              <w:t>, Founder and Director, Rising Flame; Global Civil Society Advisory Group, UN Women</w:t>
            </w:r>
          </w:p>
        </w:tc>
        <w:tc>
          <w:tcPr>
            <w:tcW w:w="3575" w:type="dxa"/>
          </w:tcPr>
          <w:p w14:paraId="52AAEBEB" w14:textId="77777777" w:rsidR="004D2FC2" w:rsidRDefault="004D2FC2" w:rsidP="004D2FC2">
            <w:r w:rsidRPr="00AB4B2E">
              <w:rPr>
                <w:b/>
                <w:bCs/>
              </w:rPr>
              <w:t>15 mins</w:t>
            </w:r>
            <w:r>
              <w:t xml:space="preserve"> (9:50 – 10:05 AM) (</w:t>
            </w:r>
            <w:r w:rsidRPr="002D647F">
              <w:rPr>
                <w:rFonts w:eastAsia="Arial" w:cstheme="minorHAnsi"/>
                <w:i/>
                <w:iCs/>
              </w:rPr>
              <w:t>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 5 mins for discussion)</w:t>
            </w:r>
          </w:p>
        </w:tc>
      </w:tr>
      <w:tr w:rsidR="004D2FC2" w14:paraId="32A6CFD1" w14:textId="77777777" w:rsidTr="00387EF0">
        <w:trPr>
          <w:trHeight w:val="119"/>
        </w:trPr>
        <w:tc>
          <w:tcPr>
            <w:tcW w:w="2055" w:type="dxa"/>
            <w:vMerge w:val="restart"/>
          </w:tcPr>
          <w:p w14:paraId="0B861080" w14:textId="77777777" w:rsidR="004D2FC2" w:rsidRDefault="004D2FC2" w:rsidP="004D2FC2">
            <w:r>
              <w:rPr>
                <w:rFonts w:eastAsia="Arial" w:cstheme="minorHAnsi"/>
              </w:rPr>
              <w:t>Good practices</w:t>
            </w:r>
          </w:p>
        </w:tc>
        <w:tc>
          <w:tcPr>
            <w:tcW w:w="2350" w:type="dxa"/>
          </w:tcPr>
          <w:p w14:paraId="3133A5D7" w14:textId="2F744B09" w:rsidR="004D2FC2" w:rsidRPr="00F17CE2" w:rsidRDefault="00E7245B" w:rsidP="004D2FC2">
            <w:pPr>
              <w:rPr>
                <w:rFonts w:eastAsia="Arial" w:cstheme="minorHAnsi"/>
              </w:rPr>
            </w:pPr>
            <w:r w:rsidRPr="00E7245B">
              <w:rPr>
                <w:rFonts w:eastAsia="Arial" w:cstheme="minorHAnsi"/>
              </w:rPr>
              <w:t>How working with various stakeholders can provide a dynamic source of ideas and policy perspectives to address multiple and intersecting forms of discrimination faced by women with disabilities</w:t>
            </w:r>
          </w:p>
        </w:tc>
        <w:tc>
          <w:tcPr>
            <w:tcW w:w="3448" w:type="dxa"/>
          </w:tcPr>
          <w:p w14:paraId="256E0170" w14:textId="77777777" w:rsidR="004D2FC2" w:rsidRDefault="004D2FC2" w:rsidP="004D2FC2">
            <w:r w:rsidRPr="00B04996">
              <w:rPr>
                <w:rFonts w:eastAsia="Arial" w:cstheme="minorHAnsi"/>
              </w:rPr>
              <w:t>Boram Lee</w:t>
            </w:r>
            <w:r>
              <w:rPr>
                <w:rFonts w:eastAsia="Arial" w:cstheme="minorHAnsi"/>
              </w:rPr>
              <w:t xml:space="preserve">, </w:t>
            </w:r>
            <w:r>
              <w:rPr>
                <w:rFonts w:cstheme="minorHAnsi"/>
              </w:rPr>
              <w:t>Disability Advisor, Women’s Refugee Commission</w:t>
            </w:r>
          </w:p>
        </w:tc>
        <w:tc>
          <w:tcPr>
            <w:tcW w:w="3575" w:type="dxa"/>
          </w:tcPr>
          <w:p w14:paraId="0839F634" w14:textId="77777777" w:rsidR="004D2FC2" w:rsidRDefault="004D2FC2" w:rsidP="004D2FC2">
            <w:r w:rsidRPr="00AB4B2E">
              <w:rPr>
                <w:b/>
                <w:bCs/>
              </w:rPr>
              <w:t>15 mins</w:t>
            </w:r>
            <w:r>
              <w:t xml:space="preserve"> (10:05 – 10:20 AM) (</w:t>
            </w:r>
            <w:r w:rsidRPr="002D647F">
              <w:rPr>
                <w:rFonts w:eastAsia="Arial" w:cstheme="minorHAnsi"/>
                <w:i/>
                <w:iCs/>
              </w:rPr>
              <w:t>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 5 mins for discussion)</w:t>
            </w:r>
          </w:p>
        </w:tc>
      </w:tr>
      <w:tr w:rsidR="004D2FC2" w14:paraId="5B830441" w14:textId="77777777" w:rsidTr="00387EF0">
        <w:trPr>
          <w:trHeight w:val="119"/>
        </w:trPr>
        <w:tc>
          <w:tcPr>
            <w:tcW w:w="2055" w:type="dxa"/>
            <w:vMerge/>
          </w:tcPr>
          <w:p w14:paraId="447F597B" w14:textId="77777777" w:rsidR="004D2FC2" w:rsidRDefault="004D2FC2" w:rsidP="004D2FC2">
            <w:pPr>
              <w:rPr>
                <w:rFonts w:eastAsia="Arial" w:cstheme="minorHAnsi"/>
              </w:rPr>
            </w:pPr>
          </w:p>
        </w:tc>
        <w:tc>
          <w:tcPr>
            <w:tcW w:w="2350" w:type="dxa"/>
          </w:tcPr>
          <w:p w14:paraId="6498AFFE" w14:textId="241ECA4A" w:rsidR="004D2FC2" w:rsidRDefault="00FA029D" w:rsidP="004D2FC2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H</w:t>
            </w:r>
            <w:r w:rsidR="004D2FC2" w:rsidRPr="009715AD">
              <w:rPr>
                <w:rFonts w:eastAsia="Arial" w:cstheme="minorHAnsi"/>
              </w:rPr>
              <w:t xml:space="preserve">ow directly funding organizations of women with disabilities provides spaces for them to address their needs and priorities </w:t>
            </w:r>
          </w:p>
        </w:tc>
        <w:tc>
          <w:tcPr>
            <w:tcW w:w="3448" w:type="dxa"/>
          </w:tcPr>
          <w:p w14:paraId="50A47F6F" w14:textId="5C0953B7" w:rsidR="004D2FC2" w:rsidRPr="0099307A" w:rsidRDefault="004D2FC2" w:rsidP="004D2FC2">
            <w:pPr>
              <w:rPr>
                <w:rFonts w:eastAsia="Arial" w:cstheme="minorHAnsi"/>
              </w:rPr>
            </w:pPr>
            <w:r w:rsidRPr="0099307A">
              <w:rPr>
                <w:rFonts w:eastAsia="Arial" w:cstheme="minorHAnsi"/>
              </w:rPr>
              <w:t xml:space="preserve">Kefah Abu </w:t>
            </w:r>
            <w:proofErr w:type="spellStart"/>
            <w:r w:rsidRPr="0099307A">
              <w:rPr>
                <w:rFonts w:eastAsia="Arial" w:cstheme="minorHAnsi"/>
              </w:rPr>
              <w:t>Ghoush</w:t>
            </w:r>
            <w:proofErr w:type="spellEnd"/>
            <w:r>
              <w:rPr>
                <w:rFonts w:eastAsia="Arial" w:cstheme="minorHAnsi"/>
              </w:rPr>
              <w:t xml:space="preserve">, </w:t>
            </w:r>
            <w:r w:rsidRPr="0099307A">
              <w:rPr>
                <w:rFonts w:eastAsia="Arial" w:cstheme="minorHAnsi"/>
              </w:rPr>
              <w:t>Executive Director</w:t>
            </w:r>
            <w:r>
              <w:rPr>
                <w:rFonts w:eastAsia="Arial" w:cstheme="minorHAnsi"/>
              </w:rPr>
              <w:t xml:space="preserve">, </w:t>
            </w:r>
            <w:r w:rsidRPr="0099307A">
              <w:rPr>
                <w:rFonts w:eastAsia="Arial" w:cstheme="minorHAnsi"/>
              </w:rPr>
              <w:t>Stars of Hope</w:t>
            </w: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575" w:type="dxa"/>
          </w:tcPr>
          <w:p w14:paraId="51B9AF32" w14:textId="77777777" w:rsidR="004D2FC2" w:rsidRDefault="004D2FC2" w:rsidP="004D2FC2">
            <w:r w:rsidRPr="00AB4B2E">
              <w:rPr>
                <w:b/>
                <w:bCs/>
              </w:rPr>
              <w:t>15 mins</w:t>
            </w:r>
            <w:r>
              <w:t xml:space="preserve"> (10:20 – 10:35 AM) (</w:t>
            </w:r>
            <w:r w:rsidRPr="002D647F">
              <w:rPr>
                <w:rFonts w:eastAsia="Arial" w:cstheme="minorHAnsi"/>
                <w:i/>
                <w:iCs/>
              </w:rPr>
              <w:t>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 5 mins for discussion)</w:t>
            </w:r>
          </w:p>
        </w:tc>
      </w:tr>
      <w:tr w:rsidR="004D2FC2" w14:paraId="351F14DE" w14:textId="77777777" w:rsidTr="00387EF0">
        <w:trPr>
          <w:trHeight w:val="119"/>
        </w:trPr>
        <w:tc>
          <w:tcPr>
            <w:tcW w:w="4405" w:type="dxa"/>
            <w:gridSpan w:val="2"/>
          </w:tcPr>
          <w:p w14:paraId="4C470B74" w14:textId="77777777" w:rsidR="004D2FC2" w:rsidRPr="00B04996" w:rsidRDefault="004D2FC2" w:rsidP="004D2FC2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Upcoming opportunities for engagement</w:t>
            </w:r>
          </w:p>
        </w:tc>
        <w:tc>
          <w:tcPr>
            <w:tcW w:w="3448" w:type="dxa"/>
          </w:tcPr>
          <w:p w14:paraId="5C8F32D0" w14:textId="77777777" w:rsidR="004D2FC2" w:rsidRDefault="004D2FC2" w:rsidP="004D2FC2">
            <w:r w:rsidRPr="00B04996">
              <w:rPr>
                <w:rFonts w:eastAsia="Arial" w:cstheme="minorHAnsi"/>
              </w:rPr>
              <w:t>Ritah Muyambo</w:t>
            </w:r>
            <w:r>
              <w:rPr>
                <w:rFonts w:eastAsia="Arial" w:cstheme="minorHAnsi"/>
              </w:rPr>
              <w:t xml:space="preserve">, </w:t>
            </w:r>
            <w:r>
              <w:rPr>
                <w:rFonts w:cstheme="minorHAnsi"/>
              </w:rPr>
              <w:t>Programme Specialist, UN Women</w:t>
            </w:r>
          </w:p>
        </w:tc>
        <w:tc>
          <w:tcPr>
            <w:tcW w:w="3575" w:type="dxa"/>
          </w:tcPr>
          <w:p w14:paraId="7C9D2EF3" w14:textId="77777777" w:rsidR="004D2FC2" w:rsidRDefault="004D2FC2" w:rsidP="004D2FC2">
            <w:r w:rsidRPr="00AB4B2E">
              <w:rPr>
                <w:rFonts w:eastAsia="Arial" w:cstheme="minorHAnsi"/>
                <w:b/>
                <w:bCs/>
              </w:rPr>
              <w:t>20 mins</w:t>
            </w:r>
            <w:r>
              <w:rPr>
                <w:rFonts w:eastAsia="Arial" w:cstheme="minorHAnsi"/>
              </w:rPr>
              <w:t xml:space="preserve"> (10:35 – 10:50 AM) </w:t>
            </w:r>
            <w:r w:rsidRPr="002D647F">
              <w:rPr>
                <w:rFonts w:eastAsia="Arial" w:cstheme="minorHAnsi"/>
                <w:i/>
                <w:iCs/>
              </w:rPr>
              <w:t>(1</w:t>
            </w:r>
            <w:r>
              <w:rPr>
                <w:rFonts w:eastAsia="Arial" w:cstheme="minorHAnsi"/>
                <w:i/>
                <w:iCs/>
              </w:rPr>
              <w:t>0</w:t>
            </w:r>
            <w:r w:rsidRPr="002D647F">
              <w:rPr>
                <w:rFonts w:eastAsia="Arial" w:cstheme="minorHAnsi"/>
                <w:i/>
                <w:iCs/>
              </w:rPr>
              <w:t xml:space="preserve"> min presentation followed by </w:t>
            </w:r>
            <w:r>
              <w:rPr>
                <w:rFonts w:eastAsia="Arial" w:cstheme="minorHAnsi"/>
                <w:i/>
                <w:iCs/>
              </w:rPr>
              <w:t>10</w:t>
            </w:r>
            <w:r w:rsidRPr="002D647F">
              <w:rPr>
                <w:rFonts w:eastAsia="Arial" w:cstheme="minorHAnsi"/>
                <w:i/>
                <w:iCs/>
              </w:rPr>
              <w:t xml:space="preserve"> mins for discussion)</w:t>
            </w:r>
            <w:r>
              <w:rPr>
                <w:rFonts w:eastAsia="Arial" w:cstheme="minorHAnsi"/>
              </w:rPr>
              <w:t xml:space="preserve"> </w:t>
            </w:r>
          </w:p>
        </w:tc>
      </w:tr>
      <w:tr w:rsidR="004D2FC2" w14:paraId="564CE9EC" w14:textId="77777777" w:rsidTr="00387EF0">
        <w:trPr>
          <w:trHeight w:val="143"/>
        </w:trPr>
        <w:tc>
          <w:tcPr>
            <w:tcW w:w="4405" w:type="dxa"/>
            <w:gridSpan w:val="2"/>
          </w:tcPr>
          <w:p w14:paraId="04705468" w14:textId="77777777" w:rsidR="004D2FC2" w:rsidRPr="00B04996" w:rsidRDefault="004D2FC2" w:rsidP="004D2FC2">
            <w:pPr>
              <w:rPr>
                <w:rFonts w:eastAsia="Arial" w:cstheme="minorHAnsi"/>
              </w:rPr>
            </w:pPr>
            <w:r w:rsidRPr="00B04996">
              <w:rPr>
                <w:rFonts w:eastAsia="Arial" w:cstheme="minorHAnsi"/>
              </w:rPr>
              <w:t xml:space="preserve">Wrap up </w:t>
            </w:r>
          </w:p>
        </w:tc>
        <w:tc>
          <w:tcPr>
            <w:tcW w:w="3448" w:type="dxa"/>
          </w:tcPr>
          <w:p w14:paraId="6462BF65" w14:textId="77777777" w:rsidR="004D2FC2" w:rsidRDefault="004D2FC2" w:rsidP="004D2FC2"/>
        </w:tc>
        <w:tc>
          <w:tcPr>
            <w:tcW w:w="3575" w:type="dxa"/>
          </w:tcPr>
          <w:p w14:paraId="3B556693" w14:textId="77777777" w:rsidR="004D2FC2" w:rsidRDefault="004D2FC2" w:rsidP="004D2FC2">
            <w:r w:rsidRPr="00AB4B2E">
              <w:rPr>
                <w:b/>
                <w:bCs/>
              </w:rPr>
              <w:t>10 mins</w:t>
            </w:r>
            <w:r>
              <w:t xml:space="preserve"> (10:50 – 11:00 AM) </w:t>
            </w:r>
          </w:p>
        </w:tc>
      </w:tr>
    </w:tbl>
    <w:p w14:paraId="4665E5BD" w14:textId="77777777" w:rsidR="004D2FC2" w:rsidRPr="004D2FC2" w:rsidRDefault="004D2FC2" w:rsidP="004D2FC2">
      <w:pPr>
        <w:jc w:val="center"/>
        <w:rPr>
          <w:rFonts w:cstheme="minorHAnsi"/>
          <w:b/>
          <w:bCs/>
        </w:rPr>
      </w:pPr>
    </w:p>
    <w:sectPr w:rsidR="004D2FC2" w:rsidRPr="004D2F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BC67" w14:textId="77777777" w:rsidR="003A47AD" w:rsidRDefault="003A47AD" w:rsidP="006B7472">
      <w:pPr>
        <w:spacing w:after="0" w:line="240" w:lineRule="auto"/>
      </w:pPr>
      <w:r>
        <w:separator/>
      </w:r>
    </w:p>
  </w:endnote>
  <w:endnote w:type="continuationSeparator" w:id="0">
    <w:p w14:paraId="6DA35F8E" w14:textId="77777777" w:rsidR="003A47AD" w:rsidRDefault="003A47AD" w:rsidP="006B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844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6C4EF" w14:textId="6000FCC1" w:rsidR="00FB52FA" w:rsidRDefault="00FB5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8C6A5" w14:textId="77777777" w:rsidR="00FB52FA" w:rsidRDefault="00FB5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5F640" w14:textId="77777777" w:rsidR="003A47AD" w:rsidRDefault="003A47AD" w:rsidP="006B7472">
      <w:pPr>
        <w:spacing w:after="0" w:line="240" w:lineRule="auto"/>
      </w:pPr>
      <w:r>
        <w:separator/>
      </w:r>
    </w:p>
  </w:footnote>
  <w:footnote w:type="continuationSeparator" w:id="0">
    <w:p w14:paraId="58BD6AB0" w14:textId="77777777" w:rsidR="003A47AD" w:rsidRDefault="003A47AD" w:rsidP="006B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208B" w14:textId="41BC4FA4" w:rsidR="006B7472" w:rsidRDefault="006B7472">
    <w:pPr>
      <w:pStyle w:val="Header"/>
    </w:pPr>
    <w:r>
      <w:rPr>
        <w:noProof/>
      </w:rPr>
      <w:drawing>
        <wp:inline distT="0" distB="0" distL="0" distR="0" wp14:anchorId="23FEBE08" wp14:editId="7ECCEFD3">
          <wp:extent cx="1627573" cy="6781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7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661A3E1F" wp14:editId="17CE0DB8">
          <wp:extent cx="1485900" cy="6583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632" cy="66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AB9B0" w14:textId="7A31636F" w:rsidR="006B7472" w:rsidRDefault="006B7472">
    <w:pPr>
      <w:pStyle w:val="Head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06A"/>
    <w:multiLevelType w:val="hybridMultilevel"/>
    <w:tmpl w:val="849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E5F"/>
    <w:multiLevelType w:val="hybridMultilevel"/>
    <w:tmpl w:val="957C2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F8"/>
    <w:rsid w:val="00002269"/>
    <w:rsid w:val="00031E70"/>
    <w:rsid w:val="00034CB1"/>
    <w:rsid w:val="00060D71"/>
    <w:rsid w:val="000E1928"/>
    <w:rsid w:val="00103137"/>
    <w:rsid w:val="00120E00"/>
    <w:rsid w:val="00124427"/>
    <w:rsid w:val="00176609"/>
    <w:rsid w:val="001C4C4D"/>
    <w:rsid w:val="001C752F"/>
    <w:rsid w:val="001E7E33"/>
    <w:rsid w:val="00244634"/>
    <w:rsid w:val="002453BE"/>
    <w:rsid w:val="002578EC"/>
    <w:rsid w:val="00286739"/>
    <w:rsid w:val="00290134"/>
    <w:rsid w:val="002D647F"/>
    <w:rsid w:val="003503A5"/>
    <w:rsid w:val="00365FE4"/>
    <w:rsid w:val="00375B6E"/>
    <w:rsid w:val="00387EF0"/>
    <w:rsid w:val="003A47AD"/>
    <w:rsid w:val="00455C17"/>
    <w:rsid w:val="004721B3"/>
    <w:rsid w:val="004A1E44"/>
    <w:rsid w:val="004C50F6"/>
    <w:rsid w:val="004D2FC2"/>
    <w:rsid w:val="004E3B27"/>
    <w:rsid w:val="005E262F"/>
    <w:rsid w:val="005F5C22"/>
    <w:rsid w:val="006B7472"/>
    <w:rsid w:val="006D1898"/>
    <w:rsid w:val="006F11A5"/>
    <w:rsid w:val="00701CAE"/>
    <w:rsid w:val="00742F08"/>
    <w:rsid w:val="007D7BF0"/>
    <w:rsid w:val="009715AD"/>
    <w:rsid w:val="0099307A"/>
    <w:rsid w:val="009E322E"/>
    <w:rsid w:val="009E3542"/>
    <w:rsid w:val="00A25F23"/>
    <w:rsid w:val="00AB4B2E"/>
    <w:rsid w:val="00AF48F0"/>
    <w:rsid w:val="00B04996"/>
    <w:rsid w:val="00B41DFC"/>
    <w:rsid w:val="00B5313F"/>
    <w:rsid w:val="00B94D81"/>
    <w:rsid w:val="00BA6632"/>
    <w:rsid w:val="00BA67BF"/>
    <w:rsid w:val="00BC20BE"/>
    <w:rsid w:val="00BC2C68"/>
    <w:rsid w:val="00C04F31"/>
    <w:rsid w:val="00C17FD8"/>
    <w:rsid w:val="00C3683D"/>
    <w:rsid w:val="00C5431E"/>
    <w:rsid w:val="00CA0CC5"/>
    <w:rsid w:val="00D24274"/>
    <w:rsid w:val="00D46884"/>
    <w:rsid w:val="00D924F8"/>
    <w:rsid w:val="00DD439B"/>
    <w:rsid w:val="00E31990"/>
    <w:rsid w:val="00E5679C"/>
    <w:rsid w:val="00E7245B"/>
    <w:rsid w:val="00E91AD2"/>
    <w:rsid w:val="00EB4EC7"/>
    <w:rsid w:val="00F17CE2"/>
    <w:rsid w:val="00FA029D"/>
    <w:rsid w:val="00FB47A0"/>
    <w:rsid w:val="00FB52FA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0B1A"/>
  <w15:chartTrackingRefBased/>
  <w15:docId w15:val="{DA96B3E6-17B4-4FAA-B397-92FE7EB2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6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63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6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A6632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B9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9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72"/>
  </w:style>
  <w:style w:type="paragraph" w:styleId="Footer">
    <w:name w:val="footer"/>
    <w:basedOn w:val="Normal"/>
    <w:link w:val="FooterChar"/>
    <w:uiPriority w:val="99"/>
    <w:unhideWhenUsed/>
    <w:rsid w:val="006B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72"/>
  </w:style>
  <w:style w:type="character" w:styleId="Hyperlink">
    <w:name w:val="Hyperlink"/>
    <w:basedOn w:val="DefaultParagraphFont"/>
    <w:uiPriority w:val="99"/>
    <w:unhideWhenUsed/>
    <w:rsid w:val="00BC2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E296-29E6-4F2F-85A1-46802482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Narahari</dc:creator>
  <cp:keywords/>
  <dc:description/>
  <cp:lastModifiedBy>Priyanka Narahari</cp:lastModifiedBy>
  <cp:revision>6</cp:revision>
  <dcterms:created xsi:type="dcterms:W3CDTF">2019-07-23T14:18:00Z</dcterms:created>
  <dcterms:modified xsi:type="dcterms:W3CDTF">2019-07-23T14:23:00Z</dcterms:modified>
</cp:coreProperties>
</file>