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122" w:rsidRDefault="00670122">
      <w:pPr>
        <w:spacing w:after="120" w:line="240" w:lineRule="auto"/>
        <w:rPr>
          <w:b/>
          <w:color w:val="1C3A70"/>
          <w:sz w:val="28"/>
          <w:szCs w:val="28"/>
        </w:rPr>
      </w:pPr>
    </w:p>
    <w:p w:rsidR="00634D37" w:rsidRDefault="00484471">
      <w:pPr>
        <w:spacing w:after="120" w:line="240" w:lineRule="auto"/>
      </w:pPr>
      <w:r>
        <w:rPr>
          <w:b/>
          <w:color w:val="1C3A70"/>
          <w:sz w:val="28"/>
          <w:szCs w:val="28"/>
        </w:rPr>
        <w:t>Role Description</w:t>
      </w:r>
    </w:p>
    <w:p w:rsidR="00634D37" w:rsidRDefault="00484471">
      <w:pPr>
        <w:spacing w:after="120" w:line="240" w:lineRule="auto"/>
      </w:pPr>
      <w:r>
        <w:rPr>
          <w:b/>
          <w:sz w:val="24"/>
          <w:szCs w:val="24"/>
        </w:rPr>
        <w:t>Deputy Chief Executive Officer</w:t>
      </w:r>
      <w:r>
        <w:tab/>
      </w:r>
      <w:r>
        <w:tab/>
      </w:r>
      <w:r>
        <w:br/>
      </w:r>
    </w:p>
    <w:p w:rsidR="00634D37" w:rsidRDefault="00484471">
      <w:pPr>
        <w:spacing w:after="120" w:line="240" w:lineRule="auto"/>
      </w:pPr>
      <w:r>
        <w:rPr>
          <w:b/>
          <w:sz w:val="24"/>
          <w:szCs w:val="24"/>
        </w:rPr>
        <w:t>Organisation General Info</w:t>
      </w:r>
      <w:r w:rsidR="003318D2">
        <w:rPr>
          <w:b/>
          <w:sz w:val="24"/>
          <w:szCs w:val="24"/>
        </w:rPr>
        <w:t>rmation</w:t>
      </w:r>
      <w:bookmarkStart w:id="0" w:name="_GoBack"/>
      <w:bookmarkEnd w:id="0"/>
      <w:r>
        <w:br/>
        <w:t>The Pacific Disability Forum (PDF) is a regional peak body that works in partnership with Disabled Persons Organisations in the Pacific region.  Our aim is to build the capacity of these organisations and improve the lives of persons with disabilities in the Pacific through advocacy.</w:t>
      </w:r>
      <w:r>
        <w:br/>
      </w:r>
    </w:p>
    <w:p w:rsidR="00634D37" w:rsidRDefault="00484471">
      <w:pPr>
        <w:spacing w:after="120" w:line="240" w:lineRule="auto"/>
      </w:pPr>
      <w:r>
        <w:rPr>
          <w:b/>
          <w:sz w:val="24"/>
          <w:szCs w:val="24"/>
        </w:rPr>
        <w:t>Objective</w:t>
      </w:r>
      <w:r>
        <w:br/>
        <w:t>The Deputy Chief Executive Officer is responsible for supporting the CEO</w:t>
      </w:r>
      <w:r w:rsidR="00670122">
        <w:t>’s</w:t>
      </w:r>
      <w:r>
        <w:t xml:space="preserve"> delivery of all PDF activities, and </w:t>
      </w:r>
      <w:r w:rsidR="00670122">
        <w:t>particularly</w:t>
      </w:r>
      <w:r>
        <w:t xml:space="preserve"> including Program management and monitoring and evaluation for the Pacific Disability Forum.</w:t>
      </w:r>
      <w:r>
        <w:br/>
      </w:r>
    </w:p>
    <w:p w:rsidR="00634D37" w:rsidRDefault="00484471">
      <w:pPr>
        <w:spacing w:after="120" w:line="240" w:lineRule="auto"/>
      </w:pPr>
      <w:r>
        <w:rPr>
          <w:b/>
          <w:sz w:val="24"/>
          <w:szCs w:val="24"/>
        </w:rPr>
        <w:t>Outcomes</w:t>
      </w:r>
    </w:p>
    <w:tbl>
      <w:tblPr>
        <w:tblW w:w="5000" w:type="pct"/>
        <w:tblCellMar>
          <w:left w:w="10" w:type="dxa"/>
          <w:right w:w="10" w:type="dxa"/>
        </w:tblCellMar>
        <w:tblLook w:val="0000" w:firstRow="0" w:lastRow="0" w:firstColumn="0" w:lastColumn="0" w:noHBand="0" w:noVBand="0"/>
      </w:tblPr>
      <w:tblGrid>
        <w:gridCol w:w="9036"/>
      </w:tblGrid>
      <w:tr w:rsidR="00634D37" w:rsidTr="00670122">
        <w:tc>
          <w:tcPr>
            <w:tcW w:w="9036" w:type="dxa"/>
          </w:tcPr>
          <w:p w:rsidR="00634D37" w:rsidRDefault="00484471">
            <w:r>
              <w:rPr>
                <w:b/>
                <w:sz w:val="22"/>
                <w:szCs w:val="22"/>
              </w:rPr>
              <w:t>Organisational Stakeholders</w:t>
            </w:r>
          </w:p>
        </w:tc>
      </w:tr>
      <w:tr w:rsidR="00634D37" w:rsidTr="00670122">
        <w:tc>
          <w:tcPr>
            <w:tcW w:w="9036" w:type="dxa"/>
          </w:tcPr>
          <w:p w:rsidR="00634D37" w:rsidRDefault="00484471">
            <w:r>
              <w:t>Deputy CEO outcomes include:</w:t>
            </w:r>
          </w:p>
          <w:p w:rsidR="00634D37" w:rsidRPr="00670122" w:rsidRDefault="00484471">
            <w:pPr>
              <w:rPr>
                <w:b/>
              </w:rPr>
            </w:pPr>
            <w:r w:rsidRPr="00670122">
              <w:rPr>
                <w:b/>
              </w:rPr>
              <w:t>1.  Support to the CEO</w:t>
            </w:r>
          </w:p>
          <w:p w:rsidR="00634D37" w:rsidRDefault="00484471">
            <w:r>
              <w:t>•  PDF represented in public forums</w:t>
            </w:r>
          </w:p>
          <w:p w:rsidR="00634D37" w:rsidRDefault="00484471">
            <w:r>
              <w:t>•  Relevant internal and external meetings led and/or attend as required by the CEO</w:t>
            </w:r>
          </w:p>
          <w:p w:rsidR="00634D37" w:rsidRDefault="00484471">
            <w:r>
              <w:t>•  Leadership and contribution to the development of disability policy and practice</w:t>
            </w:r>
          </w:p>
          <w:p w:rsidR="00634D37" w:rsidRDefault="00484471">
            <w:r>
              <w:t>•  Documents for funding opportunities researched and prepared</w:t>
            </w:r>
          </w:p>
          <w:p w:rsidR="00634D37" w:rsidRDefault="00484471" w:rsidP="00670122">
            <w:pPr>
              <w:spacing w:after="240"/>
            </w:pPr>
            <w:r>
              <w:t>•  Input provided into CEO's Board reports</w:t>
            </w:r>
          </w:p>
          <w:p w:rsidR="00634D37" w:rsidRPr="00670122" w:rsidRDefault="00484471">
            <w:pPr>
              <w:rPr>
                <w:b/>
              </w:rPr>
            </w:pPr>
            <w:r w:rsidRPr="00670122">
              <w:rPr>
                <w:b/>
              </w:rPr>
              <w:t>2.  Manage and lead the Program function:</w:t>
            </w:r>
          </w:p>
          <w:p w:rsidR="00634D37" w:rsidRDefault="00484471">
            <w:r>
              <w:t>•  Assistance provided in preparing project / programme development</w:t>
            </w:r>
          </w:p>
          <w:p w:rsidR="00634D37" w:rsidRDefault="00484471">
            <w:r>
              <w:t>•  Cohesive leadership to Program managers/officers provided</w:t>
            </w:r>
          </w:p>
          <w:p w:rsidR="00634D37" w:rsidRDefault="00484471">
            <w:r>
              <w:t>•  Programs are implemented as proposed and meet target objectives</w:t>
            </w:r>
          </w:p>
          <w:p w:rsidR="00634D37" w:rsidRDefault="00484471">
            <w:r>
              <w:t>•   Internal Program budgets developed and managed</w:t>
            </w:r>
          </w:p>
          <w:p w:rsidR="00634D37" w:rsidRDefault="00484471">
            <w:r>
              <w:t>•  Support and learning opportunities for staff provided</w:t>
            </w:r>
          </w:p>
          <w:p w:rsidR="00634D37" w:rsidRDefault="00484471">
            <w:r>
              <w:t>•  Donor and PDF policy management is compliant</w:t>
            </w:r>
          </w:p>
          <w:p w:rsidR="00634D37" w:rsidRDefault="00484471" w:rsidP="00670122">
            <w:pPr>
              <w:spacing w:after="240"/>
            </w:pPr>
            <w:r>
              <w:t>• Program reports for Board and Donors are timely and complete</w:t>
            </w:r>
          </w:p>
          <w:p w:rsidR="00634D37" w:rsidRPr="00670122" w:rsidRDefault="00484471" w:rsidP="00670122">
            <w:pPr>
              <w:spacing w:after="240"/>
              <w:rPr>
                <w:b/>
              </w:rPr>
            </w:pPr>
            <w:r w:rsidRPr="00670122">
              <w:rPr>
                <w:b/>
              </w:rPr>
              <w:t>3.  Oversight of monitoring and evaluation of Programs provided</w:t>
            </w:r>
          </w:p>
          <w:p w:rsidR="00634D37" w:rsidRPr="00670122" w:rsidRDefault="00484471">
            <w:pPr>
              <w:rPr>
                <w:b/>
              </w:rPr>
            </w:pPr>
            <w:r w:rsidRPr="00670122">
              <w:rPr>
                <w:b/>
              </w:rPr>
              <w:t>4.  Management of member and stakeholder support provided</w:t>
            </w:r>
          </w:p>
          <w:p w:rsidR="00634D37" w:rsidRDefault="00484471">
            <w:r>
              <w:t>•  Support provided to members, with accurate and timely advice and information</w:t>
            </w:r>
          </w:p>
          <w:p w:rsidR="00634D37" w:rsidRDefault="00484471">
            <w:r>
              <w:lastRenderedPageBreak/>
              <w:t>• A database of current information, research, projects, initiatives maintained</w:t>
            </w:r>
          </w:p>
          <w:p w:rsidR="00634D37" w:rsidRDefault="00484471" w:rsidP="00670122">
            <w:pPr>
              <w:spacing w:after="240"/>
            </w:pPr>
            <w:r>
              <w:t>•  Advocacy is led and supported</w:t>
            </w:r>
          </w:p>
          <w:p w:rsidR="00634D37" w:rsidRPr="00670122" w:rsidRDefault="00484471">
            <w:pPr>
              <w:rPr>
                <w:b/>
              </w:rPr>
            </w:pPr>
            <w:r w:rsidRPr="00670122">
              <w:rPr>
                <w:b/>
              </w:rPr>
              <w:t>5.  PDF image and value standards demonstrated at all times</w:t>
            </w:r>
          </w:p>
        </w:tc>
      </w:tr>
    </w:tbl>
    <w:p w:rsidR="00634D37" w:rsidRDefault="00634D37">
      <w:pPr>
        <w:spacing w:after="120" w:line="240" w:lineRule="auto"/>
      </w:pPr>
    </w:p>
    <w:p w:rsidR="00634D37" w:rsidRDefault="00484471">
      <w:pPr>
        <w:spacing w:after="120" w:line="240" w:lineRule="auto"/>
      </w:pPr>
      <w:r>
        <w:rPr>
          <w:b/>
          <w:sz w:val="24"/>
          <w:szCs w:val="24"/>
        </w:rPr>
        <w:t>Responsibilities - Critical Competencies</w:t>
      </w:r>
      <w:r>
        <w:br/>
      </w:r>
    </w:p>
    <w:tbl>
      <w:tblPr>
        <w:tblW w:w="5000" w:type="pct"/>
        <w:tblCellMar>
          <w:left w:w="10" w:type="dxa"/>
          <w:right w:w="10" w:type="dxa"/>
        </w:tblCellMar>
        <w:tblLook w:val="0000" w:firstRow="0" w:lastRow="0" w:firstColumn="0" w:lastColumn="0" w:noHBand="0" w:noVBand="0"/>
      </w:tblPr>
      <w:tblGrid>
        <w:gridCol w:w="2711"/>
        <w:gridCol w:w="6325"/>
      </w:tblGrid>
      <w:tr w:rsidR="00634D37">
        <w:tc>
          <w:tcPr>
            <w:tcW w:w="1500" w:type="dxa"/>
          </w:tcPr>
          <w:p w:rsidR="00634D37" w:rsidRDefault="00484471">
            <w:r>
              <w:rPr>
                <w:b/>
                <w:sz w:val="22"/>
                <w:szCs w:val="22"/>
              </w:rPr>
              <w:t>Competence</w:t>
            </w:r>
          </w:p>
        </w:tc>
        <w:tc>
          <w:tcPr>
            <w:tcW w:w="3500" w:type="dxa"/>
          </w:tcPr>
          <w:p w:rsidR="00634D37" w:rsidRDefault="00484471">
            <w:r>
              <w:rPr>
                <w:b/>
                <w:sz w:val="22"/>
                <w:szCs w:val="22"/>
              </w:rPr>
              <w:t>Description</w:t>
            </w:r>
          </w:p>
        </w:tc>
      </w:tr>
      <w:tr w:rsidR="00634D37">
        <w:tc>
          <w:tcPr>
            <w:tcW w:w="5000" w:type="dxa"/>
            <w:gridSpan w:val="2"/>
          </w:tcPr>
          <w:p w:rsidR="00634D37" w:rsidRDefault="00484471">
            <w:r>
              <w:rPr>
                <w:b/>
                <w:sz w:val="22"/>
                <w:szCs w:val="22"/>
              </w:rPr>
              <w:t>Business</w:t>
            </w:r>
          </w:p>
        </w:tc>
      </w:tr>
      <w:tr w:rsidR="00634D37">
        <w:tc>
          <w:tcPr>
            <w:tcW w:w="1500" w:type="dxa"/>
          </w:tcPr>
          <w:p w:rsidR="00634D37" w:rsidRDefault="00484471">
            <w:r>
              <w:t>Strategic Development</w:t>
            </w:r>
          </w:p>
        </w:tc>
        <w:tc>
          <w:tcPr>
            <w:tcW w:w="3500" w:type="dxa"/>
          </w:tcPr>
          <w:p w:rsidR="00634D37" w:rsidRDefault="00484471">
            <w:r>
              <w:t>Translate the strategic direction into action-oriented strategies and plans.</w:t>
            </w:r>
          </w:p>
        </w:tc>
      </w:tr>
      <w:tr w:rsidR="00634D37">
        <w:tc>
          <w:tcPr>
            <w:tcW w:w="1500" w:type="dxa"/>
          </w:tcPr>
          <w:p w:rsidR="00634D37" w:rsidRDefault="00484471">
            <w:r>
              <w:t>Business Performance</w:t>
            </w:r>
          </w:p>
        </w:tc>
        <w:tc>
          <w:tcPr>
            <w:tcW w:w="3500" w:type="dxa"/>
          </w:tcPr>
          <w:p w:rsidR="00634D37" w:rsidRDefault="00484471">
            <w:r>
              <w:t>Establish performance management measures managing adjustments and variations</w:t>
            </w:r>
          </w:p>
        </w:tc>
      </w:tr>
      <w:tr w:rsidR="00634D37">
        <w:tc>
          <w:tcPr>
            <w:tcW w:w="1500" w:type="dxa"/>
          </w:tcPr>
          <w:p w:rsidR="00634D37" w:rsidRDefault="00484471">
            <w:r>
              <w:t>Planning</w:t>
            </w:r>
          </w:p>
        </w:tc>
        <w:tc>
          <w:tcPr>
            <w:tcW w:w="3500" w:type="dxa"/>
          </w:tcPr>
          <w:p w:rsidR="00634D37" w:rsidRDefault="00484471">
            <w:r>
              <w:t>Develop long term operational or business plans.</w:t>
            </w:r>
          </w:p>
        </w:tc>
      </w:tr>
      <w:tr w:rsidR="00634D37">
        <w:tc>
          <w:tcPr>
            <w:tcW w:w="1500" w:type="dxa"/>
          </w:tcPr>
          <w:p w:rsidR="00634D37" w:rsidRDefault="00484471">
            <w:r>
              <w:t>Resource Management</w:t>
            </w:r>
          </w:p>
        </w:tc>
        <w:tc>
          <w:tcPr>
            <w:tcW w:w="3500" w:type="dxa"/>
          </w:tcPr>
          <w:p w:rsidR="00634D37" w:rsidRDefault="00484471">
            <w:r>
              <w:t>Ensure organisational success by managing the resources while considering priorities, barriers and obstacles.</w:t>
            </w:r>
          </w:p>
        </w:tc>
      </w:tr>
      <w:tr w:rsidR="00634D37">
        <w:tc>
          <w:tcPr>
            <w:tcW w:w="1500" w:type="dxa"/>
          </w:tcPr>
          <w:p w:rsidR="00634D37" w:rsidRDefault="00484471">
            <w:r>
              <w:t>Information Analysis</w:t>
            </w:r>
          </w:p>
        </w:tc>
        <w:tc>
          <w:tcPr>
            <w:tcW w:w="3500" w:type="dxa"/>
          </w:tcPr>
          <w:p w:rsidR="00634D37" w:rsidRDefault="00484471">
            <w:r>
              <w:t>Evaluate options and make decisions / recommendations based on information provided.</w:t>
            </w:r>
          </w:p>
        </w:tc>
      </w:tr>
      <w:tr w:rsidR="00634D37">
        <w:tc>
          <w:tcPr>
            <w:tcW w:w="1500" w:type="dxa"/>
          </w:tcPr>
          <w:p w:rsidR="00634D37" w:rsidRDefault="00484471">
            <w:r>
              <w:t>Documentation</w:t>
            </w:r>
          </w:p>
        </w:tc>
        <w:tc>
          <w:tcPr>
            <w:tcW w:w="3500" w:type="dxa"/>
          </w:tcPr>
          <w:p w:rsidR="00634D37" w:rsidRDefault="00484471">
            <w:r>
              <w:t>Present information in a report that explores the links between the issues and draws conclusions.</w:t>
            </w:r>
          </w:p>
        </w:tc>
      </w:tr>
      <w:tr w:rsidR="00634D37">
        <w:tc>
          <w:tcPr>
            <w:tcW w:w="1500" w:type="dxa"/>
          </w:tcPr>
          <w:p w:rsidR="00634D37" w:rsidRDefault="00484471">
            <w:r>
              <w:t>Communication</w:t>
            </w:r>
          </w:p>
        </w:tc>
        <w:tc>
          <w:tcPr>
            <w:tcW w:w="3500" w:type="dxa"/>
          </w:tcPr>
          <w:p w:rsidR="00634D37" w:rsidRDefault="00484471">
            <w:r>
              <w:t>Adapt communication techniques to suit different audiences, handle complex and /or sensitive topics.</w:t>
            </w:r>
          </w:p>
        </w:tc>
      </w:tr>
      <w:tr w:rsidR="00634D37">
        <w:tc>
          <w:tcPr>
            <w:tcW w:w="5000" w:type="dxa"/>
            <w:gridSpan w:val="2"/>
          </w:tcPr>
          <w:p w:rsidR="00634D37" w:rsidRDefault="00484471">
            <w:r>
              <w:rPr>
                <w:b/>
                <w:sz w:val="22"/>
                <w:szCs w:val="22"/>
              </w:rPr>
              <w:t>Customer</w:t>
            </w:r>
          </w:p>
        </w:tc>
      </w:tr>
      <w:tr w:rsidR="00634D37">
        <w:tc>
          <w:tcPr>
            <w:tcW w:w="1500" w:type="dxa"/>
          </w:tcPr>
          <w:p w:rsidR="00634D37" w:rsidRDefault="00484471">
            <w:r>
              <w:t>Promotion</w:t>
            </w:r>
          </w:p>
        </w:tc>
        <w:tc>
          <w:tcPr>
            <w:tcW w:w="3500" w:type="dxa"/>
          </w:tcPr>
          <w:p w:rsidR="00634D37" w:rsidRDefault="00484471">
            <w:r>
              <w:t>Promote products/services by demonstrating the benefits of these to the customer</w:t>
            </w:r>
          </w:p>
        </w:tc>
      </w:tr>
      <w:tr w:rsidR="00634D37">
        <w:tc>
          <w:tcPr>
            <w:tcW w:w="1500" w:type="dxa"/>
          </w:tcPr>
          <w:p w:rsidR="00634D37" w:rsidRDefault="00484471">
            <w:r>
              <w:t>Relationship Building</w:t>
            </w:r>
          </w:p>
        </w:tc>
        <w:tc>
          <w:tcPr>
            <w:tcW w:w="3500" w:type="dxa"/>
          </w:tcPr>
          <w:p w:rsidR="00634D37" w:rsidRDefault="00484471">
            <w:r>
              <w:t>Build long-term relationships working as a trusted advisor.</w:t>
            </w:r>
          </w:p>
        </w:tc>
      </w:tr>
      <w:tr w:rsidR="00634D37">
        <w:tc>
          <w:tcPr>
            <w:tcW w:w="1500" w:type="dxa"/>
          </w:tcPr>
          <w:p w:rsidR="00634D37" w:rsidRDefault="00484471">
            <w:r>
              <w:t>Quality Focus</w:t>
            </w:r>
          </w:p>
        </w:tc>
        <w:tc>
          <w:tcPr>
            <w:tcW w:w="3500" w:type="dxa"/>
          </w:tcPr>
          <w:p w:rsidR="00634D37" w:rsidRDefault="00484471">
            <w:r>
              <w:t>Create an environment where staff are empowered and proud of the quality of their work.</w:t>
            </w:r>
          </w:p>
        </w:tc>
      </w:tr>
      <w:tr w:rsidR="00634D37">
        <w:tc>
          <w:tcPr>
            <w:tcW w:w="1500" w:type="dxa"/>
          </w:tcPr>
          <w:p w:rsidR="00634D37" w:rsidRDefault="00484471">
            <w:r>
              <w:t>Organisational Values</w:t>
            </w:r>
          </w:p>
        </w:tc>
        <w:tc>
          <w:tcPr>
            <w:tcW w:w="3500" w:type="dxa"/>
          </w:tcPr>
          <w:p w:rsidR="00634D37" w:rsidRDefault="00484471">
            <w:r>
              <w:t>Create a culture that fosters high value standards.</w:t>
            </w:r>
          </w:p>
        </w:tc>
      </w:tr>
      <w:tr w:rsidR="00634D37">
        <w:tc>
          <w:tcPr>
            <w:tcW w:w="5000" w:type="dxa"/>
            <w:gridSpan w:val="2"/>
          </w:tcPr>
          <w:p w:rsidR="00634D37" w:rsidRDefault="00484471">
            <w:r>
              <w:rPr>
                <w:b/>
                <w:sz w:val="22"/>
                <w:szCs w:val="22"/>
              </w:rPr>
              <w:t>People</w:t>
            </w:r>
          </w:p>
        </w:tc>
      </w:tr>
      <w:tr w:rsidR="00634D37">
        <w:tc>
          <w:tcPr>
            <w:tcW w:w="1500" w:type="dxa"/>
          </w:tcPr>
          <w:p w:rsidR="00634D37" w:rsidRDefault="00484471">
            <w:r>
              <w:t>Leadership</w:t>
            </w:r>
          </w:p>
        </w:tc>
        <w:tc>
          <w:tcPr>
            <w:tcW w:w="3500" w:type="dxa"/>
          </w:tcPr>
          <w:p w:rsidR="00634D37" w:rsidRDefault="00484471">
            <w:r>
              <w:t>Involve the work groups in developing and delivering on the performance objectives while sharing ownership of the accountabilities.</w:t>
            </w:r>
          </w:p>
        </w:tc>
      </w:tr>
      <w:tr w:rsidR="00634D37">
        <w:tc>
          <w:tcPr>
            <w:tcW w:w="1500" w:type="dxa"/>
          </w:tcPr>
          <w:p w:rsidR="00634D37" w:rsidRDefault="00484471">
            <w:r>
              <w:t>Team Orientation</w:t>
            </w:r>
          </w:p>
        </w:tc>
        <w:tc>
          <w:tcPr>
            <w:tcW w:w="3500" w:type="dxa"/>
          </w:tcPr>
          <w:p w:rsidR="00634D37" w:rsidRDefault="00484471">
            <w:r>
              <w:t>Create an environment that values fairness, cooperation, trust, and group identity.</w:t>
            </w:r>
          </w:p>
        </w:tc>
      </w:tr>
      <w:tr w:rsidR="00634D37">
        <w:tc>
          <w:tcPr>
            <w:tcW w:w="1500" w:type="dxa"/>
          </w:tcPr>
          <w:p w:rsidR="00634D37" w:rsidRDefault="00484471">
            <w:r>
              <w:t>Facilitation</w:t>
            </w:r>
          </w:p>
        </w:tc>
        <w:tc>
          <w:tcPr>
            <w:tcW w:w="3500" w:type="dxa"/>
          </w:tcPr>
          <w:p w:rsidR="00634D37" w:rsidRDefault="00484471">
            <w:r>
              <w:t>Ensure work delegated is completed in an effective and timely manner, accepts accountability.</w:t>
            </w:r>
          </w:p>
        </w:tc>
      </w:tr>
      <w:tr w:rsidR="00634D37">
        <w:tc>
          <w:tcPr>
            <w:tcW w:w="1500" w:type="dxa"/>
          </w:tcPr>
          <w:p w:rsidR="00634D37" w:rsidRDefault="00484471">
            <w:r>
              <w:lastRenderedPageBreak/>
              <w:t>Problem Solving</w:t>
            </w:r>
          </w:p>
        </w:tc>
        <w:tc>
          <w:tcPr>
            <w:tcW w:w="3500" w:type="dxa"/>
          </w:tcPr>
          <w:p w:rsidR="00634D37" w:rsidRDefault="00484471">
            <w:r>
              <w:t>Develop and prioritise a course of action to satisfy a set of conflicting objectives or agendas.</w:t>
            </w:r>
          </w:p>
        </w:tc>
      </w:tr>
      <w:tr w:rsidR="00634D37">
        <w:tc>
          <w:tcPr>
            <w:tcW w:w="1500" w:type="dxa"/>
          </w:tcPr>
          <w:p w:rsidR="00634D37" w:rsidRDefault="00484471">
            <w:r>
              <w:t>Negotiation</w:t>
            </w:r>
          </w:p>
        </w:tc>
        <w:tc>
          <w:tcPr>
            <w:tcW w:w="3500" w:type="dxa"/>
          </w:tcPr>
          <w:p w:rsidR="00634D37" w:rsidRDefault="00484471">
            <w:r>
              <w:t>Lead a negotiation, focusing on the outcomes and needs of each party and building common ground.</w:t>
            </w:r>
          </w:p>
        </w:tc>
      </w:tr>
      <w:tr w:rsidR="00634D37">
        <w:tc>
          <w:tcPr>
            <w:tcW w:w="1500" w:type="dxa"/>
          </w:tcPr>
          <w:p w:rsidR="00634D37" w:rsidRDefault="00670122">
            <w:r>
              <w:t>Self-Management</w:t>
            </w:r>
          </w:p>
        </w:tc>
        <w:tc>
          <w:tcPr>
            <w:tcW w:w="3500" w:type="dxa"/>
          </w:tcPr>
          <w:p w:rsidR="00634D37" w:rsidRDefault="00484471">
            <w:r>
              <w:t>Monitor your performance by tracking critical steps, monitoring progress and making necessary adjustments.</w:t>
            </w:r>
          </w:p>
        </w:tc>
      </w:tr>
      <w:tr w:rsidR="00634D37">
        <w:tc>
          <w:tcPr>
            <w:tcW w:w="5000" w:type="dxa"/>
            <w:gridSpan w:val="2"/>
          </w:tcPr>
          <w:p w:rsidR="00634D37" w:rsidRDefault="00484471">
            <w:r>
              <w:rPr>
                <w:b/>
                <w:sz w:val="22"/>
                <w:szCs w:val="22"/>
              </w:rPr>
              <w:t>Professional</w:t>
            </w:r>
          </w:p>
        </w:tc>
      </w:tr>
      <w:tr w:rsidR="00634D37">
        <w:tc>
          <w:tcPr>
            <w:tcW w:w="1500" w:type="dxa"/>
          </w:tcPr>
          <w:p w:rsidR="00634D37" w:rsidRDefault="00484471">
            <w:r>
              <w:t>Technical Strength</w:t>
            </w:r>
          </w:p>
        </w:tc>
        <w:tc>
          <w:tcPr>
            <w:tcW w:w="3500" w:type="dxa"/>
          </w:tcPr>
          <w:p w:rsidR="00634D37" w:rsidRDefault="00484471">
            <w:r>
              <w:t>Analyse a problem and develop the solution using standard procedures and methods – technical specialist.</w:t>
            </w:r>
          </w:p>
        </w:tc>
      </w:tr>
      <w:tr w:rsidR="00634D37">
        <w:tc>
          <w:tcPr>
            <w:tcW w:w="1500" w:type="dxa"/>
          </w:tcPr>
          <w:p w:rsidR="00634D37" w:rsidRDefault="00484471">
            <w:r>
              <w:t>Research</w:t>
            </w:r>
          </w:p>
        </w:tc>
        <w:tc>
          <w:tcPr>
            <w:tcW w:w="3500" w:type="dxa"/>
          </w:tcPr>
          <w:p w:rsidR="00634D37" w:rsidRDefault="00484471">
            <w:r>
              <w:t>Establish a research plan/brief incorporating the research methodologies, limitations and implications of the results.</w:t>
            </w:r>
          </w:p>
        </w:tc>
      </w:tr>
    </w:tbl>
    <w:p w:rsidR="00634D37" w:rsidRDefault="00634D37"/>
    <w:p w:rsidR="00634D37" w:rsidRDefault="00484471">
      <w:pPr>
        <w:spacing w:after="120" w:line="240" w:lineRule="auto"/>
      </w:pPr>
      <w:r>
        <w:rPr>
          <w:b/>
          <w:sz w:val="24"/>
          <w:szCs w:val="24"/>
        </w:rPr>
        <w:t>Qualifications</w:t>
      </w:r>
    </w:p>
    <w:tbl>
      <w:tblPr>
        <w:tblW w:w="5000" w:type="pct"/>
        <w:tblCellMar>
          <w:left w:w="10" w:type="dxa"/>
          <w:right w:w="10" w:type="dxa"/>
        </w:tblCellMar>
        <w:tblLook w:val="0000" w:firstRow="0" w:lastRow="0" w:firstColumn="0" w:lastColumn="0" w:noHBand="0" w:noVBand="0"/>
      </w:tblPr>
      <w:tblGrid>
        <w:gridCol w:w="3123"/>
        <w:gridCol w:w="5845"/>
        <w:gridCol w:w="68"/>
      </w:tblGrid>
      <w:tr w:rsidR="00634D37">
        <w:tc>
          <w:tcPr>
            <w:tcW w:w="0" w:type="dxa"/>
          </w:tcPr>
          <w:p w:rsidR="00634D37" w:rsidRDefault="00484471">
            <w:r>
              <w:rPr>
                <w:b/>
                <w:sz w:val="22"/>
                <w:szCs w:val="22"/>
              </w:rPr>
              <w:t>Qualification</w:t>
            </w:r>
          </w:p>
        </w:tc>
        <w:tc>
          <w:tcPr>
            <w:tcW w:w="0" w:type="dxa"/>
          </w:tcPr>
          <w:p w:rsidR="00634D37" w:rsidRDefault="00484471">
            <w:r>
              <w:rPr>
                <w:b/>
                <w:sz w:val="22"/>
                <w:szCs w:val="22"/>
              </w:rPr>
              <w:t>Discipline</w:t>
            </w:r>
          </w:p>
        </w:tc>
        <w:tc>
          <w:tcPr>
            <w:tcW w:w="0" w:type="dxa"/>
          </w:tcPr>
          <w:p w:rsidR="00634D37" w:rsidRDefault="00634D37"/>
        </w:tc>
      </w:tr>
      <w:tr w:rsidR="00634D37">
        <w:tc>
          <w:tcPr>
            <w:tcW w:w="0" w:type="dxa"/>
            <w:gridSpan w:val="3"/>
          </w:tcPr>
          <w:p w:rsidR="00634D37" w:rsidRDefault="00484471">
            <w:r>
              <w:rPr>
                <w:b/>
                <w:sz w:val="22"/>
                <w:szCs w:val="22"/>
              </w:rPr>
              <w:t>Desirable</w:t>
            </w:r>
          </w:p>
        </w:tc>
      </w:tr>
      <w:tr w:rsidR="00634D37">
        <w:tc>
          <w:tcPr>
            <w:tcW w:w="0" w:type="dxa"/>
          </w:tcPr>
          <w:p w:rsidR="00634D37" w:rsidRDefault="00484471">
            <w:r>
              <w:t xml:space="preserve">Higher Degree </w:t>
            </w:r>
            <w:proofErr w:type="gramStart"/>
            <w:r>
              <w:t>incl.</w:t>
            </w:r>
            <w:proofErr w:type="gramEnd"/>
            <w:r>
              <w:t xml:space="preserve"> Post Grad Cert or Dip</w:t>
            </w:r>
          </w:p>
        </w:tc>
        <w:tc>
          <w:tcPr>
            <w:tcW w:w="0" w:type="dxa"/>
          </w:tcPr>
          <w:p w:rsidR="00634D37" w:rsidRDefault="00484471">
            <w:r>
              <w:t xml:space="preserve">Public </w:t>
            </w:r>
            <w:r w:rsidR="00670122">
              <w:t>Administration</w:t>
            </w:r>
            <w:r>
              <w:t>, Disability Policy, Advocacy/Communications or equivalent</w:t>
            </w:r>
          </w:p>
        </w:tc>
        <w:tc>
          <w:tcPr>
            <w:tcW w:w="0" w:type="dxa"/>
          </w:tcPr>
          <w:p w:rsidR="00634D37" w:rsidRDefault="00634D37"/>
        </w:tc>
      </w:tr>
      <w:tr w:rsidR="00634D37">
        <w:tc>
          <w:tcPr>
            <w:tcW w:w="0" w:type="dxa"/>
            <w:gridSpan w:val="3"/>
          </w:tcPr>
          <w:p w:rsidR="00634D37" w:rsidRDefault="00484471">
            <w:r>
              <w:rPr>
                <w:b/>
                <w:sz w:val="22"/>
                <w:szCs w:val="22"/>
              </w:rPr>
              <w:t>Preferred</w:t>
            </w:r>
          </w:p>
        </w:tc>
      </w:tr>
      <w:tr w:rsidR="00634D37">
        <w:tc>
          <w:tcPr>
            <w:tcW w:w="0" w:type="dxa"/>
          </w:tcPr>
          <w:p w:rsidR="00634D37" w:rsidRDefault="00484471">
            <w:r>
              <w:t>Degree</w:t>
            </w:r>
          </w:p>
        </w:tc>
        <w:tc>
          <w:tcPr>
            <w:tcW w:w="0" w:type="dxa"/>
          </w:tcPr>
          <w:p w:rsidR="00634D37" w:rsidRDefault="00484471">
            <w:r>
              <w:t>Humanities / Social Science</w:t>
            </w:r>
          </w:p>
        </w:tc>
        <w:tc>
          <w:tcPr>
            <w:tcW w:w="0" w:type="dxa"/>
          </w:tcPr>
          <w:p w:rsidR="00634D37" w:rsidRDefault="00634D37"/>
        </w:tc>
      </w:tr>
    </w:tbl>
    <w:p w:rsidR="00634D37" w:rsidRDefault="00634D37"/>
    <w:p w:rsidR="00634D37" w:rsidRDefault="00484471">
      <w:pPr>
        <w:spacing w:after="120" w:line="240" w:lineRule="auto"/>
      </w:pPr>
      <w:r>
        <w:rPr>
          <w:b/>
          <w:sz w:val="24"/>
          <w:szCs w:val="24"/>
        </w:rPr>
        <w:t>Work Knowledge and Experience</w:t>
      </w:r>
    </w:p>
    <w:p w:rsidR="00634D37" w:rsidRDefault="00484471">
      <w:pPr>
        <w:numPr>
          <w:ilvl w:val="0"/>
          <w:numId w:val="1"/>
        </w:numPr>
      </w:pPr>
      <w:r>
        <w:t xml:space="preserve">Proficiency in the use of computers, software applications - MS Word, Excel, database </w:t>
      </w:r>
      <w:r w:rsidR="00670122">
        <w:t>packages</w:t>
      </w:r>
      <w:r>
        <w:t xml:space="preserve"> etc.</w:t>
      </w:r>
    </w:p>
    <w:p w:rsidR="00634D37" w:rsidRDefault="00484471">
      <w:pPr>
        <w:numPr>
          <w:ilvl w:val="0"/>
          <w:numId w:val="1"/>
        </w:numPr>
      </w:pPr>
      <w:r>
        <w:t>Experience in monitoring and evaluation of programmes</w:t>
      </w:r>
    </w:p>
    <w:p w:rsidR="00634D37" w:rsidRDefault="00484471">
      <w:pPr>
        <w:numPr>
          <w:ilvl w:val="0"/>
          <w:numId w:val="1"/>
        </w:numPr>
      </w:pPr>
      <w:r>
        <w:t>Fluency in oral and written English</w:t>
      </w:r>
    </w:p>
    <w:p w:rsidR="00634D37" w:rsidRDefault="00484471">
      <w:pPr>
        <w:numPr>
          <w:ilvl w:val="0"/>
          <w:numId w:val="1"/>
        </w:numPr>
      </w:pPr>
      <w:r>
        <w:t>Considerable professional experience in programme management in the public or private sectors</w:t>
      </w:r>
    </w:p>
    <w:p w:rsidR="00634D37" w:rsidRDefault="00484471">
      <w:pPr>
        <w:numPr>
          <w:ilvl w:val="0"/>
          <w:numId w:val="1"/>
        </w:numPr>
      </w:pPr>
      <w:r>
        <w:t xml:space="preserve">Professional experience in the </w:t>
      </w:r>
      <w:r w:rsidR="00670122">
        <w:t>disability</w:t>
      </w:r>
      <w:r>
        <w:t xml:space="preserve"> sector</w:t>
      </w:r>
    </w:p>
    <w:p w:rsidR="00634D37" w:rsidRDefault="00484471">
      <w:pPr>
        <w:numPr>
          <w:ilvl w:val="0"/>
          <w:numId w:val="1"/>
        </w:numPr>
      </w:pPr>
      <w:r>
        <w:t>Demonstrated experience in a representational role</w:t>
      </w:r>
    </w:p>
    <w:p w:rsidR="00634D37" w:rsidRDefault="00634D37"/>
    <w:p w:rsidR="00634D37" w:rsidRDefault="00484471">
      <w:pPr>
        <w:spacing w:after="120" w:line="240" w:lineRule="auto"/>
      </w:pPr>
      <w:r>
        <w:rPr>
          <w:b/>
          <w:sz w:val="24"/>
          <w:szCs w:val="24"/>
        </w:rPr>
        <w:t>Requirements</w:t>
      </w:r>
    </w:p>
    <w:tbl>
      <w:tblPr>
        <w:tblW w:w="5000" w:type="pct"/>
        <w:tblCellMar>
          <w:left w:w="10" w:type="dxa"/>
          <w:right w:w="10" w:type="dxa"/>
        </w:tblCellMar>
        <w:tblLook w:val="0000" w:firstRow="0" w:lastRow="0" w:firstColumn="0" w:lastColumn="0" w:noHBand="0" w:noVBand="0"/>
      </w:tblPr>
      <w:tblGrid>
        <w:gridCol w:w="9036"/>
      </w:tblGrid>
      <w:tr w:rsidR="00634D37">
        <w:tc>
          <w:tcPr>
            <w:tcW w:w="0" w:type="dxa"/>
          </w:tcPr>
          <w:p w:rsidR="00634D37" w:rsidRDefault="00484471">
            <w:r>
              <w:rPr>
                <w:b/>
                <w:sz w:val="22"/>
                <w:szCs w:val="22"/>
              </w:rPr>
              <w:t>Language Proficiency</w:t>
            </w:r>
          </w:p>
        </w:tc>
      </w:tr>
      <w:tr w:rsidR="00634D37">
        <w:tc>
          <w:tcPr>
            <w:tcW w:w="0" w:type="dxa"/>
          </w:tcPr>
          <w:p w:rsidR="00634D37" w:rsidRDefault="00484471">
            <w:r>
              <w:t>Excellent command of English</w:t>
            </w:r>
          </w:p>
        </w:tc>
      </w:tr>
      <w:tr w:rsidR="00634D37">
        <w:tc>
          <w:tcPr>
            <w:tcW w:w="0" w:type="dxa"/>
          </w:tcPr>
          <w:p w:rsidR="00634D37" w:rsidRDefault="00484471">
            <w:r>
              <w:t>Strong written and spoken English language proficiency</w:t>
            </w:r>
          </w:p>
        </w:tc>
      </w:tr>
    </w:tbl>
    <w:p w:rsidR="00634D37" w:rsidRDefault="00634D37"/>
    <w:p w:rsidR="00670122" w:rsidRDefault="00670122"/>
    <w:p w:rsidR="00670122" w:rsidRDefault="00670122"/>
    <w:p w:rsidR="00634D37" w:rsidRDefault="00484471">
      <w:pPr>
        <w:spacing w:after="120" w:line="240" w:lineRule="auto"/>
      </w:pPr>
      <w:r>
        <w:rPr>
          <w:b/>
          <w:sz w:val="24"/>
          <w:szCs w:val="24"/>
        </w:rPr>
        <w:t>Interactions</w:t>
      </w:r>
    </w:p>
    <w:tbl>
      <w:tblPr>
        <w:tblW w:w="5000" w:type="pct"/>
        <w:tblCellMar>
          <w:left w:w="10" w:type="dxa"/>
          <w:right w:w="10" w:type="dxa"/>
        </w:tblCellMar>
        <w:tblLook w:val="0000" w:firstRow="0" w:lastRow="0" w:firstColumn="0" w:lastColumn="0" w:noHBand="0" w:noVBand="0"/>
      </w:tblPr>
      <w:tblGrid>
        <w:gridCol w:w="8823"/>
        <w:gridCol w:w="213"/>
      </w:tblGrid>
      <w:tr w:rsidR="00634D37">
        <w:tc>
          <w:tcPr>
            <w:tcW w:w="0" w:type="dxa"/>
          </w:tcPr>
          <w:p w:rsidR="00634D37" w:rsidRDefault="00484471">
            <w:r>
              <w:rPr>
                <w:b/>
                <w:sz w:val="22"/>
                <w:szCs w:val="22"/>
              </w:rPr>
              <w:t>Interaction</w:t>
            </w:r>
          </w:p>
        </w:tc>
        <w:tc>
          <w:tcPr>
            <w:tcW w:w="0" w:type="dxa"/>
          </w:tcPr>
          <w:p w:rsidR="00634D37" w:rsidRDefault="00634D37"/>
        </w:tc>
      </w:tr>
      <w:tr w:rsidR="00634D37">
        <w:tc>
          <w:tcPr>
            <w:tcW w:w="0" w:type="dxa"/>
            <w:gridSpan w:val="2"/>
          </w:tcPr>
          <w:p w:rsidR="00634D37" w:rsidRDefault="00484471">
            <w:r>
              <w:rPr>
                <w:b/>
                <w:sz w:val="22"/>
                <w:szCs w:val="22"/>
              </w:rPr>
              <w:t>Internal</w:t>
            </w:r>
          </w:p>
        </w:tc>
      </w:tr>
      <w:tr w:rsidR="00634D37">
        <w:tc>
          <w:tcPr>
            <w:tcW w:w="0" w:type="dxa"/>
          </w:tcPr>
          <w:p w:rsidR="00634D37" w:rsidRDefault="00484471">
            <w:r>
              <w:t>Chief Executive Officer</w:t>
            </w:r>
          </w:p>
        </w:tc>
        <w:tc>
          <w:tcPr>
            <w:tcW w:w="0" w:type="dxa"/>
          </w:tcPr>
          <w:p w:rsidR="00634D37" w:rsidRDefault="00634D37"/>
        </w:tc>
      </w:tr>
      <w:tr w:rsidR="00634D37">
        <w:tc>
          <w:tcPr>
            <w:tcW w:w="0" w:type="dxa"/>
          </w:tcPr>
          <w:p w:rsidR="00634D37" w:rsidRDefault="00484471">
            <w:r>
              <w:t>Employees</w:t>
            </w:r>
          </w:p>
        </w:tc>
        <w:tc>
          <w:tcPr>
            <w:tcW w:w="0" w:type="dxa"/>
          </w:tcPr>
          <w:p w:rsidR="00634D37" w:rsidRDefault="00634D37"/>
        </w:tc>
      </w:tr>
      <w:tr w:rsidR="00634D37">
        <w:tc>
          <w:tcPr>
            <w:tcW w:w="0" w:type="dxa"/>
          </w:tcPr>
          <w:p w:rsidR="00634D37" w:rsidRDefault="00484471">
            <w:r>
              <w:t>Manager Human Resources</w:t>
            </w:r>
          </w:p>
        </w:tc>
        <w:tc>
          <w:tcPr>
            <w:tcW w:w="0" w:type="dxa"/>
          </w:tcPr>
          <w:p w:rsidR="00634D37" w:rsidRDefault="00634D37"/>
        </w:tc>
      </w:tr>
      <w:tr w:rsidR="00634D37">
        <w:tc>
          <w:tcPr>
            <w:tcW w:w="0" w:type="dxa"/>
            <w:gridSpan w:val="2"/>
          </w:tcPr>
          <w:p w:rsidR="00634D37" w:rsidRDefault="00484471">
            <w:r>
              <w:rPr>
                <w:b/>
                <w:sz w:val="22"/>
                <w:szCs w:val="22"/>
              </w:rPr>
              <w:t>External</w:t>
            </w:r>
          </w:p>
        </w:tc>
      </w:tr>
      <w:tr w:rsidR="00634D37">
        <w:tc>
          <w:tcPr>
            <w:tcW w:w="0" w:type="dxa"/>
          </w:tcPr>
          <w:p w:rsidR="00634D37" w:rsidRDefault="00484471">
            <w:r>
              <w:t>Board Members</w:t>
            </w:r>
          </w:p>
        </w:tc>
        <w:tc>
          <w:tcPr>
            <w:tcW w:w="0" w:type="dxa"/>
          </w:tcPr>
          <w:p w:rsidR="00634D37" w:rsidRDefault="00634D37"/>
        </w:tc>
      </w:tr>
      <w:tr w:rsidR="00634D37">
        <w:tc>
          <w:tcPr>
            <w:tcW w:w="0" w:type="dxa"/>
          </w:tcPr>
          <w:p w:rsidR="00634D37" w:rsidRDefault="00484471">
            <w:r>
              <w:t>NGO’s / CSO’s</w:t>
            </w:r>
          </w:p>
        </w:tc>
        <w:tc>
          <w:tcPr>
            <w:tcW w:w="0" w:type="dxa"/>
          </w:tcPr>
          <w:p w:rsidR="00634D37" w:rsidRDefault="00634D37"/>
        </w:tc>
      </w:tr>
      <w:tr w:rsidR="00634D37">
        <w:tc>
          <w:tcPr>
            <w:tcW w:w="0" w:type="dxa"/>
          </w:tcPr>
          <w:p w:rsidR="00634D37" w:rsidRDefault="00484471">
            <w:r>
              <w:t>Stakeholders</w:t>
            </w:r>
          </w:p>
        </w:tc>
        <w:tc>
          <w:tcPr>
            <w:tcW w:w="0" w:type="dxa"/>
          </w:tcPr>
          <w:p w:rsidR="00634D37" w:rsidRDefault="00634D37"/>
        </w:tc>
      </w:tr>
      <w:tr w:rsidR="00634D37">
        <w:tc>
          <w:tcPr>
            <w:tcW w:w="0" w:type="dxa"/>
          </w:tcPr>
          <w:p w:rsidR="00634D37" w:rsidRDefault="00484471">
            <w:r>
              <w:t>Contractors</w:t>
            </w:r>
          </w:p>
        </w:tc>
        <w:tc>
          <w:tcPr>
            <w:tcW w:w="0" w:type="dxa"/>
          </w:tcPr>
          <w:p w:rsidR="00634D37" w:rsidRDefault="00634D37"/>
        </w:tc>
      </w:tr>
      <w:tr w:rsidR="00634D37">
        <w:tc>
          <w:tcPr>
            <w:tcW w:w="0" w:type="dxa"/>
          </w:tcPr>
          <w:p w:rsidR="00634D37" w:rsidRDefault="00484471">
            <w:r>
              <w:t>Donors</w:t>
            </w:r>
          </w:p>
        </w:tc>
        <w:tc>
          <w:tcPr>
            <w:tcW w:w="0" w:type="dxa"/>
          </w:tcPr>
          <w:p w:rsidR="00634D37" w:rsidRDefault="00634D37"/>
        </w:tc>
      </w:tr>
      <w:tr w:rsidR="00634D37">
        <w:tc>
          <w:tcPr>
            <w:tcW w:w="0" w:type="dxa"/>
          </w:tcPr>
          <w:p w:rsidR="00634D37" w:rsidRDefault="00484471">
            <w:r>
              <w:t>Government Officials</w:t>
            </w:r>
          </w:p>
        </w:tc>
        <w:tc>
          <w:tcPr>
            <w:tcW w:w="0" w:type="dxa"/>
          </w:tcPr>
          <w:p w:rsidR="00634D37" w:rsidRDefault="00634D37"/>
        </w:tc>
      </w:tr>
      <w:tr w:rsidR="00634D37">
        <w:tc>
          <w:tcPr>
            <w:tcW w:w="0" w:type="dxa"/>
          </w:tcPr>
          <w:p w:rsidR="00634D37" w:rsidRDefault="00484471">
            <w:r>
              <w:t>Industry Associations</w:t>
            </w:r>
          </w:p>
        </w:tc>
        <w:tc>
          <w:tcPr>
            <w:tcW w:w="0" w:type="dxa"/>
          </w:tcPr>
          <w:p w:rsidR="00634D37" w:rsidRDefault="00634D37"/>
        </w:tc>
      </w:tr>
      <w:tr w:rsidR="00634D37">
        <w:tc>
          <w:tcPr>
            <w:tcW w:w="0" w:type="dxa"/>
          </w:tcPr>
          <w:p w:rsidR="00634D37" w:rsidRDefault="00484471">
            <w:r>
              <w:t>Media</w:t>
            </w:r>
          </w:p>
        </w:tc>
        <w:tc>
          <w:tcPr>
            <w:tcW w:w="0" w:type="dxa"/>
          </w:tcPr>
          <w:p w:rsidR="00634D37" w:rsidRDefault="00634D37"/>
        </w:tc>
      </w:tr>
      <w:tr w:rsidR="00634D37">
        <w:tc>
          <w:tcPr>
            <w:tcW w:w="0" w:type="dxa"/>
          </w:tcPr>
          <w:p w:rsidR="00634D37" w:rsidRDefault="00484471">
            <w:r>
              <w:t>Members and advocacy groups</w:t>
            </w:r>
          </w:p>
        </w:tc>
        <w:tc>
          <w:tcPr>
            <w:tcW w:w="0" w:type="dxa"/>
          </w:tcPr>
          <w:p w:rsidR="00634D37" w:rsidRDefault="00634D37"/>
        </w:tc>
      </w:tr>
      <w:tr w:rsidR="00634D37">
        <w:tc>
          <w:tcPr>
            <w:tcW w:w="0" w:type="dxa"/>
          </w:tcPr>
          <w:p w:rsidR="00634D37" w:rsidRDefault="00484471">
            <w:r>
              <w:t>Peak bodies</w:t>
            </w:r>
          </w:p>
        </w:tc>
        <w:tc>
          <w:tcPr>
            <w:tcW w:w="0" w:type="dxa"/>
          </w:tcPr>
          <w:p w:rsidR="00634D37" w:rsidRDefault="00634D37"/>
        </w:tc>
      </w:tr>
      <w:tr w:rsidR="00634D37">
        <w:tc>
          <w:tcPr>
            <w:tcW w:w="0" w:type="dxa"/>
          </w:tcPr>
          <w:p w:rsidR="00634D37" w:rsidRDefault="00484471">
            <w:r>
              <w:t>Regulators</w:t>
            </w:r>
          </w:p>
        </w:tc>
        <w:tc>
          <w:tcPr>
            <w:tcW w:w="0" w:type="dxa"/>
          </w:tcPr>
          <w:p w:rsidR="00634D37" w:rsidRDefault="00634D37"/>
        </w:tc>
      </w:tr>
    </w:tbl>
    <w:p w:rsidR="00634D37" w:rsidRDefault="00634D37"/>
    <w:p w:rsidR="00634D37" w:rsidRDefault="00484471">
      <w:pPr>
        <w:spacing w:after="120" w:line="240" w:lineRule="auto"/>
      </w:pPr>
      <w:r>
        <w:rPr>
          <w:b/>
          <w:sz w:val="24"/>
          <w:szCs w:val="24"/>
        </w:rPr>
        <w:t>Attributes</w:t>
      </w:r>
    </w:p>
    <w:tbl>
      <w:tblPr>
        <w:tblW w:w="5000" w:type="pct"/>
        <w:tblCellMar>
          <w:left w:w="10" w:type="dxa"/>
          <w:right w:w="10" w:type="dxa"/>
        </w:tblCellMar>
        <w:tblLook w:val="0000" w:firstRow="0" w:lastRow="0" w:firstColumn="0" w:lastColumn="0" w:noHBand="0" w:noVBand="0"/>
      </w:tblPr>
      <w:tblGrid>
        <w:gridCol w:w="2410"/>
        <w:gridCol w:w="6626"/>
      </w:tblGrid>
      <w:tr w:rsidR="00634D37" w:rsidTr="00670122">
        <w:tc>
          <w:tcPr>
            <w:tcW w:w="9036" w:type="dxa"/>
            <w:gridSpan w:val="2"/>
          </w:tcPr>
          <w:p w:rsidR="00634D37" w:rsidRDefault="00484471">
            <w:r>
              <w:rPr>
                <w:b/>
                <w:sz w:val="22"/>
                <w:szCs w:val="22"/>
              </w:rPr>
              <w:t>Behavioural Styles</w:t>
            </w:r>
          </w:p>
        </w:tc>
      </w:tr>
      <w:tr w:rsidR="00634D37" w:rsidTr="00670122">
        <w:tc>
          <w:tcPr>
            <w:tcW w:w="2410" w:type="dxa"/>
          </w:tcPr>
          <w:p w:rsidR="00634D37" w:rsidRDefault="00484471">
            <w:r>
              <w:t>Accountable</w:t>
            </w:r>
          </w:p>
        </w:tc>
        <w:tc>
          <w:tcPr>
            <w:tcW w:w="6626" w:type="dxa"/>
          </w:tcPr>
          <w:p w:rsidR="00634D37" w:rsidRDefault="00484471">
            <w:r>
              <w:t>Assumes full responsibility for own actions and identifies with the success or failure of own part of the overall work/goal.</w:t>
            </w:r>
          </w:p>
        </w:tc>
      </w:tr>
      <w:tr w:rsidR="00634D37" w:rsidTr="00670122">
        <w:tc>
          <w:tcPr>
            <w:tcW w:w="2410" w:type="dxa"/>
          </w:tcPr>
          <w:p w:rsidR="00634D37" w:rsidRDefault="00484471">
            <w:r>
              <w:t>Integrity</w:t>
            </w:r>
          </w:p>
        </w:tc>
        <w:tc>
          <w:tcPr>
            <w:tcW w:w="6626" w:type="dxa"/>
          </w:tcPr>
          <w:p w:rsidR="00634D37" w:rsidRDefault="00484471">
            <w:r>
              <w:t>Adherence to moral and ethical principles; soundness of moral character; honesty.</w:t>
            </w:r>
          </w:p>
        </w:tc>
      </w:tr>
      <w:tr w:rsidR="00634D37" w:rsidTr="00670122">
        <w:tc>
          <w:tcPr>
            <w:tcW w:w="2410" w:type="dxa"/>
          </w:tcPr>
          <w:p w:rsidR="00634D37" w:rsidRDefault="00484471">
            <w:r>
              <w:t>Reliable</w:t>
            </w:r>
          </w:p>
        </w:tc>
        <w:tc>
          <w:tcPr>
            <w:tcW w:w="6626" w:type="dxa"/>
          </w:tcPr>
          <w:p w:rsidR="00634D37" w:rsidRDefault="00484471">
            <w:r>
              <w:t>Is able to be trusted to do what is expected or has been promised, puts in a great amount of effort believing in the value of work.</w:t>
            </w:r>
          </w:p>
        </w:tc>
      </w:tr>
      <w:tr w:rsidR="00634D37" w:rsidTr="00670122">
        <w:tc>
          <w:tcPr>
            <w:tcW w:w="2410" w:type="dxa"/>
          </w:tcPr>
          <w:p w:rsidR="00634D37" w:rsidRDefault="00484471">
            <w:r>
              <w:t>Achiever</w:t>
            </w:r>
          </w:p>
        </w:tc>
        <w:tc>
          <w:tcPr>
            <w:tcW w:w="6626" w:type="dxa"/>
          </w:tcPr>
          <w:p w:rsidR="00634D37" w:rsidRDefault="00484471">
            <w:r>
              <w:t>Puts in effort to achieve a desired result or goal and is motivated by this end and the overall accomplishment.</w:t>
            </w:r>
          </w:p>
        </w:tc>
      </w:tr>
      <w:tr w:rsidR="00634D37" w:rsidTr="00670122">
        <w:tc>
          <w:tcPr>
            <w:tcW w:w="2410" w:type="dxa"/>
          </w:tcPr>
          <w:p w:rsidR="00634D37" w:rsidRDefault="00484471">
            <w:r>
              <w:t>Experimenter</w:t>
            </w:r>
          </w:p>
        </w:tc>
        <w:tc>
          <w:tcPr>
            <w:tcW w:w="6626" w:type="dxa"/>
          </w:tcPr>
          <w:p w:rsidR="00634D37" w:rsidRDefault="00484471">
            <w:r>
              <w:t>Tries out new procedures, ideas or activities.</w:t>
            </w:r>
          </w:p>
        </w:tc>
      </w:tr>
      <w:tr w:rsidR="00634D37" w:rsidTr="00670122">
        <w:tc>
          <w:tcPr>
            <w:tcW w:w="9036" w:type="dxa"/>
            <w:gridSpan w:val="2"/>
          </w:tcPr>
          <w:p w:rsidR="00634D37" w:rsidRDefault="00484471">
            <w:r>
              <w:rPr>
                <w:b/>
                <w:sz w:val="22"/>
                <w:szCs w:val="22"/>
              </w:rPr>
              <w:lastRenderedPageBreak/>
              <w:t>Interpersonal Styles</w:t>
            </w:r>
          </w:p>
        </w:tc>
      </w:tr>
      <w:tr w:rsidR="00634D37" w:rsidTr="00670122">
        <w:tc>
          <w:tcPr>
            <w:tcW w:w="2410" w:type="dxa"/>
          </w:tcPr>
          <w:p w:rsidR="00634D37" w:rsidRDefault="00484471">
            <w:r>
              <w:t>Perceptive</w:t>
            </w:r>
          </w:p>
        </w:tc>
        <w:tc>
          <w:tcPr>
            <w:tcW w:w="6626" w:type="dxa"/>
          </w:tcPr>
          <w:p w:rsidR="00634D37" w:rsidRDefault="00484471">
            <w:r>
              <w:t>Shows keen insight and understanding of issues or situations.</w:t>
            </w:r>
          </w:p>
        </w:tc>
      </w:tr>
      <w:tr w:rsidR="00634D37" w:rsidTr="00670122">
        <w:tc>
          <w:tcPr>
            <w:tcW w:w="2410" w:type="dxa"/>
          </w:tcPr>
          <w:p w:rsidR="00634D37" w:rsidRDefault="00484471">
            <w:r>
              <w:t>Realistic</w:t>
            </w:r>
          </w:p>
        </w:tc>
        <w:tc>
          <w:tcPr>
            <w:tcW w:w="6626" w:type="dxa"/>
          </w:tcPr>
          <w:p w:rsidR="00634D37" w:rsidRDefault="00484471">
            <w:r>
              <w:t>Shows concern for facts and reality, rejecting the impractical.</w:t>
            </w:r>
          </w:p>
        </w:tc>
      </w:tr>
      <w:tr w:rsidR="00634D37" w:rsidTr="00670122">
        <w:tc>
          <w:tcPr>
            <w:tcW w:w="2410" w:type="dxa"/>
          </w:tcPr>
          <w:p w:rsidR="00634D37" w:rsidRDefault="00484471">
            <w:r>
              <w:t>Self Sufficient and Assured</w:t>
            </w:r>
          </w:p>
        </w:tc>
        <w:tc>
          <w:tcPr>
            <w:tcW w:w="6626" w:type="dxa"/>
          </w:tcPr>
          <w:p w:rsidR="00634D37" w:rsidRDefault="00484471">
            <w:r>
              <w:t>Readily copes with situations without recourse/need of others, showing confidence and belief in oneself and one's own abilities</w:t>
            </w:r>
          </w:p>
        </w:tc>
      </w:tr>
      <w:tr w:rsidR="00634D37" w:rsidTr="00670122">
        <w:tc>
          <w:tcPr>
            <w:tcW w:w="2410" w:type="dxa"/>
          </w:tcPr>
          <w:p w:rsidR="00634D37" w:rsidRDefault="00484471">
            <w:r>
              <w:t>Team Oriented</w:t>
            </w:r>
          </w:p>
        </w:tc>
        <w:tc>
          <w:tcPr>
            <w:tcW w:w="6626" w:type="dxa"/>
          </w:tcPr>
          <w:p w:rsidR="00634D37" w:rsidRDefault="00484471">
            <w:r>
              <w:t>Enjoys being with others as part of a group or team.</w:t>
            </w:r>
          </w:p>
        </w:tc>
      </w:tr>
      <w:tr w:rsidR="00634D37" w:rsidTr="00670122">
        <w:tc>
          <w:tcPr>
            <w:tcW w:w="2410" w:type="dxa"/>
          </w:tcPr>
          <w:p w:rsidR="00634D37" w:rsidRDefault="00484471">
            <w:r>
              <w:t>Objective</w:t>
            </w:r>
          </w:p>
        </w:tc>
        <w:tc>
          <w:tcPr>
            <w:tcW w:w="6626" w:type="dxa"/>
          </w:tcPr>
          <w:p w:rsidR="00634D37" w:rsidRDefault="00484471">
            <w:r>
              <w:t>Impartial and honest in dealings with others, eliminating own feelings and view to reach a balanced judgement.</w:t>
            </w:r>
          </w:p>
        </w:tc>
      </w:tr>
      <w:tr w:rsidR="00634D37" w:rsidTr="00670122">
        <w:tc>
          <w:tcPr>
            <w:tcW w:w="9036" w:type="dxa"/>
            <w:gridSpan w:val="2"/>
          </w:tcPr>
          <w:p w:rsidR="00634D37" w:rsidRDefault="00484471">
            <w:r>
              <w:rPr>
                <w:b/>
                <w:sz w:val="22"/>
                <w:szCs w:val="22"/>
              </w:rPr>
              <w:t>Thinking Styles</w:t>
            </w:r>
          </w:p>
        </w:tc>
      </w:tr>
      <w:tr w:rsidR="00634D37" w:rsidTr="00670122">
        <w:tc>
          <w:tcPr>
            <w:tcW w:w="2410" w:type="dxa"/>
          </w:tcPr>
          <w:p w:rsidR="00634D37" w:rsidRDefault="00484471">
            <w:r>
              <w:t>Analytic</w:t>
            </w:r>
          </w:p>
        </w:tc>
        <w:tc>
          <w:tcPr>
            <w:tcW w:w="6626" w:type="dxa"/>
          </w:tcPr>
          <w:p w:rsidR="00634D37" w:rsidRDefault="00484471">
            <w:r>
              <w:t>Able to separate things into their constituent elements in order to study or examine them, draw conclusions, or solve problems.</w:t>
            </w:r>
          </w:p>
        </w:tc>
      </w:tr>
      <w:tr w:rsidR="00634D37" w:rsidTr="00670122">
        <w:tc>
          <w:tcPr>
            <w:tcW w:w="2410" w:type="dxa"/>
          </w:tcPr>
          <w:p w:rsidR="00634D37" w:rsidRDefault="00484471">
            <w:r>
              <w:t>Holistic thinker</w:t>
            </w:r>
          </w:p>
        </w:tc>
        <w:tc>
          <w:tcPr>
            <w:tcW w:w="6626" w:type="dxa"/>
          </w:tcPr>
          <w:p w:rsidR="00634D37" w:rsidRDefault="00484471">
            <w:r>
              <w:t>Considers issues/situations as a whole rather than analysing or dissecting the parts.</w:t>
            </w:r>
          </w:p>
        </w:tc>
      </w:tr>
      <w:tr w:rsidR="00634D37" w:rsidTr="00670122">
        <w:tc>
          <w:tcPr>
            <w:tcW w:w="2410" w:type="dxa"/>
          </w:tcPr>
          <w:p w:rsidR="00634D37" w:rsidRDefault="00484471">
            <w:r>
              <w:t>Initiative</w:t>
            </w:r>
          </w:p>
        </w:tc>
        <w:tc>
          <w:tcPr>
            <w:tcW w:w="6626" w:type="dxa"/>
          </w:tcPr>
          <w:p w:rsidR="00634D37" w:rsidRDefault="00484471">
            <w:r>
              <w:t>Takes action and makes decisions without the help or advice of other people.</w:t>
            </w:r>
          </w:p>
        </w:tc>
      </w:tr>
      <w:tr w:rsidR="00634D37" w:rsidTr="00670122">
        <w:tc>
          <w:tcPr>
            <w:tcW w:w="2410" w:type="dxa"/>
          </w:tcPr>
          <w:p w:rsidR="00634D37" w:rsidRDefault="00484471">
            <w:r>
              <w:t>Decisive</w:t>
            </w:r>
          </w:p>
        </w:tc>
        <w:tc>
          <w:tcPr>
            <w:tcW w:w="6626" w:type="dxa"/>
          </w:tcPr>
          <w:p w:rsidR="00634D37" w:rsidRDefault="00484471">
            <w:r>
              <w:t>Reaches conclusions, promptly and firmly.</w:t>
            </w:r>
          </w:p>
        </w:tc>
      </w:tr>
      <w:tr w:rsidR="00634D37" w:rsidTr="00670122">
        <w:tc>
          <w:tcPr>
            <w:tcW w:w="2410" w:type="dxa"/>
          </w:tcPr>
          <w:p w:rsidR="00634D37" w:rsidRDefault="00484471">
            <w:r>
              <w:t>Well Organized</w:t>
            </w:r>
          </w:p>
        </w:tc>
        <w:tc>
          <w:tcPr>
            <w:tcW w:w="6626" w:type="dxa"/>
          </w:tcPr>
          <w:p w:rsidR="00634D37" w:rsidRDefault="00484471">
            <w:r>
              <w:t>Controls tasks in a well thought out and critical manner</w:t>
            </w:r>
          </w:p>
        </w:tc>
      </w:tr>
      <w:tr w:rsidR="00634D37" w:rsidTr="00670122">
        <w:tc>
          <w:tcPr>
            <w:tcW w:w="2410" w:type="dxa"/>
          </w:tcPr>
          <w:p w:rsidR="00634D37" w:rsidRDefault="00484471">
            <w:r>
              <w:t>Numerate</w:t>
            </w:r>
          </w:p>
        </w:tc>
        <w:tc>
          <w:tcPr>
            <w:tcW w:w="6626" w:type="dxa"/>
          </w:tcPr>
          <w:p w:rsidR="00634D37" w:rsidRDefault="00484471">
            <w:r>
              <w:t>Shows abilities in quantitative thought and expression.</w:t>
            </w:r>
          </w:p>
        </w:tc>
      </w:tr>
    </w:tbl>
    <w:p w:rsidR="00634D37" w:rsidRDefault="00634D37"/>
    <w:p w:rsidR="00634D37" w:rsidRDefault="0037363D">
      <w:r>
        <w:pict>
          <v:shapetype id="_x0000_t32" coordsize="21600,21600" o:spt="32" o:oned="t" path="m,l21600,21600e" filled="f">
            <v:path arrowok="t" fillok="f" o:connecttype="none"/>
            <o:lock v:ext="edit" shapetype="t"/>
          </v:shapetype>
          <v:shape id="_x0000_s1032" type="#_x0000_t32" style="position:absolute;margin-left:0;margin-top:0;width:454.3pt;height:0;z-index:251657728;mso-position-horizontal:left;mso-position-horizontal-relative:char;mso-position-vertical:top;mso-position-vertical-relative:line">
            <w10:wrap anchorx="page" anchory="page"/>
          </v:shape>
        </w:pict>
      </w:r>
    </w:p>
    <w:sectPr w:rsidR="00634D37">
      <w:headerReference w:type="default" r:id="rId7"/>
      <w:footerReference w:type="default" r:id="rId8"/>
      <w:pgSz w:w="11870" w:h="16787"/>
      <w:pgMar w:top="1133" w:right="1417" w:bottom="113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63D" w:rsidRDefault="0037363D">
      <w:pPr>
        <w:spacing w:after="0" w:line="240" w:lineRule="auto"/>
      </w:pPr>
      <w:r>
        <w:separator/>
      </w:r>
    </w:p>
  </w:endnote>
  <w:endnote w:type="continuationSeparator" w:id="0">
    <w:p w:rsidR="0037363D" w:rsidRDefault="0037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484471">
    <w:pPr>
      <w:jc w:val="center"/>
    </w:pPr>
    <w:r>
      <w:t xml:space="preserve">Page </w:t>
    </w:r>
    <w:r>
      <w:fldChar w:fldCharType="begin"/>
    </w:r>
    <w:r>
      <w:instrText>PAGE</w:instrText>
    </w:r>
    <w:r>
      <w:fldChar w:fldCharType="separate"/>
    </w:r>
    <w:r w:rsidR="00983AAE">
      <w:rPr>
        <w:noProof/>
      </w:rPr>
      <w:t>5</w:t>
    </w:r>
    <w:r>
      <w:fldChar w:fldCharType="end"/>
    </w:r>
    <w:r>
      <w:t xml:space="preserve"> of </w:t>
    </w:r>
    <w:r>
      <w:fldChar w:fldCharType="begin"/>
    </w:r>
    <w:r>
      <w:instrText>NUMPAGES</w:instrText>
    </w:r>
    <w:r>
      <w:fldChar w:fldCharType="separate"/>
    </w:r>
    <w:r w:rsidR="00983AA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63D" w:rsidRDefault="0037363D">
      <w:pPr>
        <w:spacing w:after="0" w:line="240" w:lineRule="auto"/>
      </w:pPr>
      <w:r>
        <w:separator/>
      </w:r>
    </w:p>
  </w:footnote>
  <w:footnote w:type="continuationSeparator" w:id="0">
    <w:p w:rsidR="0037363D" w:rsidRDefault="0037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3318D2" w:rsidP="00C342A8">
    <w:pPr>
      <w:tabs>
        <w:tab w:val="left" w:pos="52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80.25pt;mso-position-horizontal:left;mso-position-horizontal-relative:char;mso-position-vertical:top;mso-position-vertical-relative:line">
          <v:imagedata r:id="rId1" o:title=""/>
        </v:shape>
      </w:pict>
    </w:r>
    <w:r w:rsidR="00C342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B0F1A0"/>
    <w:multiLevelType w:val="hybridMultilevel"/>
    <w:tmpl w:val="9E22F5D2"/>
    <w:lvl w:ilvl="0" w:tplc="1748AEB4">
      <w:start w:val="1"/>
      <w:numFmt w:val="bullet"/>
      <w:lvlText w:val=""/>
      <w:lvlJc w:val="left"/>
      <w:pPr>
        <w:tabs>
          <w:tab w:val="num" w:pos="720"/>
        </w:tabs>
        <w:ind w:left="720" w:hanging="360"/>
      </w:pPr>
      <w:rPr>
        <w:rFonts w:ascii="Symbol" w:hAnsi="Symbol" w:cs="Symbol" w:hint="default"/>
      </w:rPr>
    </w:lvl>
    <w:lvl w:ilvl="1" w:tplc="CB2257E6">
      <w:start w:val="1"/>
      <w:numFmt w:val="bullet"/>
      <w:lvlText w:val="o"/>
      <w:lvlJc w:val="left"/>
      <w:pPr>
        <w:tabs>
          <w:tab w:val="num" w:pos="1440"/>
        </w:tabs>
        <w:ind w:left="1440" w:hanging="360"/>
      </w:pPr>
      <w:rPr>
        <w:rFonts w:ascii="Courier New" w:hAnsi="Courier New" w:cs="Courier New" w:hint="default"/>
      </w:rPr>
    </w:lvl>
    <w:lvl w:ilvl="2" w:tplc="64963C3A">
      <w:start w:val="1"/>
      <w:numFmt w:val="bullet"/>
      <w:lvlText w:val=""/>
      <w:lvlJc w:val="left"/>
      <w:pPr>
        <w:tabs>
          <w:tab w:val="num" w:pos="2160"/>
        </w:tabs>
        <w:ind w:left="2160" w:hanging="360"/>
      </w:pPr>
      <w:rPr>
        <w:rFonts w:ascii="Wingdings" w:hAnsi="Wingdings" w:cs="Wingdings" w:hint="default"/>
      </w:rPr>
    </w:lvl>
    <w:lvl w:ilvl="3" w:tplc="CA6A02F4">
      <w:start w:val="1"/>
      <w:numFmt w:val="bullet"/>
      <w:lvlText w:val=""/>
      <w:lvlJc w:val="left"/>
      <w:pPr>
        <w:tabs>
          <w:tab w:val="num" w:pos="2880"/>
        </w:tabs>
        <w:ind w:left="2880" w:hanging="360"/>
      </w:pPr>
      <w:rPr>
        <w:rFonts w:ascii="Symbol" w:hAnsi="Symbol" w:cs="Symbol" w:hint="default"/>
      </w:rPr>
    </w:lvl>
    <w:lvl w:ilvl="4" w:tplc="C0C4BD0A">
      <w:start w:val="1"/>
      <w:numFmt w:val="bullet"/>
      <w:lvlText w:val="o"/>
      <w:lvlJc w:val="left"/>
      <w:pPr>
        <w:tabs>
          <w:tab w:val="num" w:pos="3600"/>
        </w:tabs>
        <w:ind w:left="3600" w:hanging="360"/>
      </w:pPr>
      <w:rPr>
        <w:rFonts w:ascii="Courier New" w:hAnsi="Courier New" w:cs="Courier New" w:hint="default"/>
      </w:rPr>
    </w:lvl>
    <w:lvl w:ilvl="5" w:tplc="DB363076">
      <w:start w:val="1"/>
      <w:numFmt w:val="bullet"/>
      <w:lvlText w:val=""/>
      <w:lvlJc w:val="left"/>
      <w:pPr>
        <w:tabs>
          <w:tab w:val="num" w:pos="4320"/>
        </w:tabs>
        <w:ind w:left="4320" w:hanging="360"/>
      </w:pPr>
      <w:rPr>
        <w:rFonts w:ascii="Wingdings" w:hAnsi="Wingdings" w:cs="Wingdings" w:hint="default"/>
      </w:rPr>
    </w:lvl>
    <w:lvl w:ilvl="6" w:tplc="9D821388">
      <w:start w:val="1"/>
      <w:numFmt w:val="bullet"/>
      <w:lvlText w:val=""/>
      <w:lvlJc w:val="left"/>
      <w:pPr>
        <w:tabs>
          <w:tab w:val="num" w:pos="5040"/>
        </w:tabs>
        <w:ind w:left="5040" w:hanging="360"/>
      </w:pPr>
      <w:rPr>
        <w:rFonts w:ascii="Symbol" w:hAnsi="Symbol" w:cs="Symbol" w:hint="default"/>
      </w:rPr>
    </w:lvl>
    <w:lvl w:ilvl="7" w:tplc="B73E724E">
      <w:start w:val="1"/>
      <w:numFmt w:val="bullet"/>
      <w:lvlText w:val="o"/>
      <w:lvlJc w:val="left"/>
      <w:pPr>
        <w:tabs>
          <w:tab w:val="num" w:pos="5760"/>
        </w:tabs>
        <w:ind w:left="5760" w:hanging="360"/>
      </w:pPr>
      <w:rPr>
        <w:rFonts w:ascii="Courier New" w:hAnsi="Courier New" w:cs="Courier New" w:hint="default"/>
      </w:rPr>
    </w:lvl>
    <w:lvl w:ilvl="8" w:tplc="77F4286A">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37"/>
    <w:rsid w:val="003318D2"/>
    <w:rsid w:val="0037363D"/>
    <w:rsid w:val="00484471"/>
    <w:rsid w:val="00634D37"/>
    <w:rsid w:val="00670122"/>
    <w:rsid w:val="00983AAE"/>
    <w:rsid w:val="00C3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ules>
    </o:shapelayout>
  </w:shapeDefaults>
  <w:decimalSymbol w:val="."/>
  <w:listSeparator w:val=","/>
  <w14:docId w14:val="5931EC76"/>
  <w15:docId w15:val="{53F7746E-CF50-43C2-8DEC-28F1C819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C34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2A8"/>
  </w:style>
  <w:style w:type="paragraph" w:styleId="Footer">
    <w:name w:val="footer"/>
    <w:basedOn w:val="Normal"/>
    <w:link w:val="FooterChar"/>
    <w:uiPriority w:val="99"/>
    <w:unhideWhenUsed/>
    <w:rsid w:val="00C34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 Consultant</dc:creator>
  <cp:keywords/>
  <dc:description/>
  <cp:lastModifiedBy>HCM Consultant</cp:lastModifiedBy>
  <cp:revision>4</cp:revision>
  <cp:lastPrinted>2017-08-23T23:08:00Z</cp:lastPrinted>
  <dcterms:created xsi:type="dcterms:W3CDTF">2017-08-23T23:00:00Z</dcterms:created>
  <dcterms:modified xsi:type="dcterms:W3CDTF">2017-08-23T23:08:00Z</dcterms:modified>
  <cp:category/>
</cp:coreProperties>
</file>