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48BC9" w14:textId="59915D92" w:rsidR="005B2155" w:rsidRDefault="00BB2D09" w:rsidP="00BB2D09">
      <w:pPr>
        <w:pStyle w:val="Heading1"/>
        <w:rPr>
          <w:b/>
          <w:bCs/>
        </w:rPr>
      </w:pPr>
      <w:r w:rsidRPr="00BB2D09">
        <w:rPr>
          <w:b/>
          <w:bCs/>
        </w:rPr>
        <w:t>Meet our speakers</w:t>
      </w:r>
    </w:p>
    <w:p w14:paraId="3EF338F8" w14:textId="77777777" w:rsidR="00132A63" w:rsidRDefault="00132A63" w:rsidP="00441605">
      <w:pPr>
        <w:shd w:val="clear" w:color="auto" w:fill="FFFFFF"/>
        <w:spacing w:after="0" w:line="240" w:lineRule="auto"/>
        <w:rPr>
          <w:rFonts w:ascii="Calibri" w:eastAsia="Times New Roman" w:hAnsi="Calibri" w:cs="Calibri"/>
          <w:color w:val="323130"/>
          <w:bdr w:val="none" w:sz="0" w:space="0" w:color="auto" w:frame="1"/>
          <w:lang w:eastAsia="en-GB"/>
        </w:rPr>
      </w:pPr>
    </w:p>
    <w:p w14:paraId="4998C26C" w14:textId="5DD4FB6D" w:rsidR="00132A63" w:rsidRDefault="00132A63" w:rsidP="00441605">
      <w:pPr>
        <w:shd w:val="clear" w:color="auto" w:fill="FFFFFF"/>
        <w:spacing w:after="0" w:line="240" w:lineRule="auto"/>
        <w:rPr>
          <w:rFonts w:asciiTheme="majorHAnsi" w:eastAsiaTheme="majorEastAsia" w:hAnsiTheme="majorHAnsi" w:cstheme="majorBidi"/>
          <w:b/>
          <w:bCs/>
          <w:color w:val="2F5496" w:themeColor="accent1" w:themeShade="BF"/>
          <w:sz w:val="26"/>
          <w:szCs w:val="26"/>
        </w:rPr>
      </w:pPr>
      <w:r w:rsidRPr="00132A63">
        <w:rPr>
          <w:rFonts w:asciiTheme="majorHAnsi" w:eastAsiaTheme="majorEastAsia" w:hAnsiTheme="majorHAnsi" w:cstheme="majorBidi"/>
          <w:b/>
          <w:bCs/>
          <w:color w:val="2F5496" w:themeColor="accent1" w:themeShade="BF"/>
          <w:sz w:val="26"/>
          <w:szCs w:val="26"/>
        </w:rPr>
        <w:t>Jayathma Wickramanayake</w:t>
      </w:r>
      <w:r w:rsidRPr="00132A63">
        <w:rPr>
          <w:rFonts w:asciiTheme="majorHAnsi" w:eastAsiaTheme="majorEastAsia" w:hAnsiTheme="majorHAnsi" w:cstheme="majorBidi"/>
          <w:b/>
          <w:bCs/>
          <w:noProof/>
          <w:color w:val="2F5496" w:themeColor="accent1" w:themeShade="BF"/>
          <w:sz w:val="26"/>
          <w:szCs w:val="26"/>
        </w:rPr>
        <w:drawing>
          <wp:anchor distT="0" distB="0" distL="114300" distR="114300" simplePos="0" relativeHeight="251670528" behindDoc="0" locked="0" layoutInCell="1" allowOverlap="1" wp14:anchorId="6FB76B38" wp14:editId="104659B8">
            <wp:simplePos x="0" y="0"/>
            <wp:positionH relativeFrom="column">
              <wp:posOffset>0</wp:posOffset>
            </wp:positionH>
            <wp:positionV relativeFrom="paragraph">
              <wp:posOffset>3810</wp:posOffset>
            </wp:positionV>
            <wp:extent cx="1663262" cy="2496928"/>
            <wp:effectExtent l="0" t="0" r="0" b="0"/>
            <wp:wrapSquare wrapText="bothSides"/>
            <wp:docPr id="8" name="Picture 8"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for the came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3262" cy="2496928"/>
                    </a:xfrm>
                    <a:prstGeom prst="rect">
                      <a:avLst/>
                    </a:prstGeom>
                  </pic:spPr>
                </pic:pic>
              </a:graphicData>
            </a:graphic>
            <wp14:sizeRelH relativeFrom="page">
              <wp14:pctWidth>0</wp14:pctWidth>
            </wp14:sizeRelH>
            <wp14:sizeRelV relativeFrom="page">
              <wp14:pctHeight>0</wp14:pctHeight>
            </wp14:sizeRelV>
          </wp:anchor>
        </w:drawing>
      </w:r>
      <w:r w:rsidRPr="00132A63">
        <w:rPr>
          <w:rFonts w:asciiTheme="majorHAnsi" w:eastAsiaTheme="majorEastAsia" w:hAnsiTheme="majorHAnsi" w:cstheme="majorBidi"/>
          <w:b/>
          <w:bCs/>
          <w:color w:val="2F5496" w:themeColor="accent1" w:themeShade="BF"/>
          <w:sz w:val="26"/>
          <w:szCs w:val="26"/>
        </w:rPr>
        <w:t>, Sri Lanka</w:t>
      </w:r>
    </w:p>
    <w:p w14:paraId="4EBE5C57" w14:textId="77777777" w:rsidR="00132A63" w:rsidRPr="00132A63" w:rsidRDefault="00132A63" w:rsidP="00441605">
      <w:pPr>
        <w:shd w:val="clear" w:color="auto" w:fill="FFFFFF"/>
        <w:spacing w:after="0" w:line="240" w:lineRule="auto"/>
        <w:rPr>
          <w:rFonts w:asciiTheme="majorHAnsi" w:eastAsiaTheme="majorEastAsia" w:hAnsiTheme="majorHAnsi" w:cstheme="majorBidi"/>
          <w:b/>
          <w:bCs/>
          <w:color w:val="2F5496" w:themeColor="accent1" w:themeShade="BF"/>
          <w:sz w:val="26"/>
          <w:szCs w:val="26"/>
        </w:rPr>
      </w:pPr>
    </w:p>
    <w:p w14:paraId="186B74A4" w14:textId="229BAF17" w:rsidR="00441605" w:rsidRPr="00132A63" w:rsidRDefault="00441605" w:rsidP="00132A63">
      <w:pPr>
        <w:shd w:val="clear" w:color="auto" w:fill="FFFFFF"/>
        <w:spacing w:after="0" w:line="240" w:lineRule="auto"/>
        <w:jc w:val="both"/>
        <w:rPr>
          <w:rFonts w:ascii="Calibri" w:eastAsia="Times New Roman" w:hAnsi="Calibri" w:cs="Calibri"/>
          <w:color w:val="323130"/>
          <w:bdr w:val="none" w:sz="0" w:space="0" w:color="auto" w:frame="1"/>
          <w:lang w:eastAsia="en-GB"/>
        </w:rPr>
      </w:pPr>
      <w:r w:rsidRPr="00441605">
        <w:rPr>
          <w:rFonts w:ascii="Calibri" w:eastAsia="Times New Roman" w:hAnsi="Calibri" w:cs="Calibri"/>
          <w:color w:val="323130"/>
          <w:bdr w:val="none" w:sz="0" w:space="0" w:color="auto" w:frame="1"/>
          <w:lang w:eastAsia="en-GB"/>
        </w:rPr>
        <w:t xml:space="preserve">Ms. Jayathma Wickramanayake was appointed as the UN Secretary-General’s Envoy on Youth in June 2017 at the age of 26. In this role, Jayathma works to expand the UN’s youth engagement and advocacy </w:t>
      </w:r>
      <w:r w:rsidR="00132A63" w:rsidRPr="00441605">
        <w:rPr>
          <w:rFonts w:ascii="Calibri" w:eastAsia="Times New Roman" w:hAnsi="Calibri" w:cs="Calibri"/>
          <w:color w:val="323130"/>
          <w:bdr w:val="none" w:sz="0" w:space="0" w:color="auto" w:frame="1"/>
          <w:lang w:eastAsia="en-GB"/>
        </w:rPr>
        <w:t>eff</w:t>
      </w:r>
      <w:r w:rsidRPr="00441605">
        <w:rPr>
          <w:rFonts w:ascii="Calibri" w:eastAsia="Times New Roman" w:hAnsi="Calibri" w:cs="Calibri"/>
          <w:color w:val="323130"/>
          <w:bdr w:val="none" w:sz="0" w:space="0" w:color="auto" w:frame="1"/>
          <w:lang w:eastAsia="en-GB"/>
        </w:rPr>
        <w:t>orts across all four pillars of work – sustainable development, human rights, peace and security and humanitarian action – and serves as a representative of and advisor to the Secretary-General.</w:t>
      </w:r>
    </w:p>
    <w:p w14:paraId="6D667BD6" w14:textId="1616DDEA" w:rsidR="00441605" w:rsidRPr="00441605" w:rsidRDefault="00441605" w:rsidP="00132A63">
      <w:pPr>
        <w:shd w:val="clear" w:color="auto" w:fill="FFFFFF"/>
        <w:spacing w:after="0" w:line="240" w:lineRule="auto"/>
        <w:jc w:val="both"/>
        <w:rPr>
          <w:rFonts w:ascii="Calibri" w:eastAsia="Times New Roman" w:hAnsi="Calibri" w:cs="Calibri"/>
          <w:color w:val="323130"/>
          <w:lang w:eastAsia="en-GB"/>
        </w:rPr>
      </w:pPr>
      <w:r w:rsidRPr="00441605">
        <w:rPr>
          <w:rFonts w:ascii="Calibri" w:eastAsia="Times New Roman" w:hAnsi="Calibri" w:cs="Calibri"/>
          <w:color w:val="323130"/>
          <w:bdr w:val="none" w:sz="0" w:space="0" w:color="auto" w:frame="1"/>
          <w:lang w:eastAsia="en-GB"/>
        </w:rPr>
        <w:t> </w:t>
      </w:r>
    </w:p>
    <w:p w14:paraId="0FA9ACCB" w14:textId="77777777" w:rsidR="00441605" w:rsidRPr="00441605" w:rsidRDefault="00441605" w:rsidP="00132A63">
      <w:pPr>
        <w:shd w:val="clear" w:color="auto" w:fill="FFFFFF"/>
        <w:spacing w:after="0" w:line="240" w:lineRule="auto"/>
        <w:jc w:val="both"/>
        <w:rPr>
          <w:rFonts w:ascii="Calibri" w:eastAsia="Times New Roman" w:hAnsi="Calibri" w:cs="Calibri"/>
          <w:color w:val="323130"/>
          <w:lang w:eastAsia="en-GB"/>
        </w:rPr>
      </w:pPr>
      <w:r w:rsidRPr="00441605">
        <w:rPr>
          <w:rFonts w:ascii="Calibri" w:eastAsia="Times New Roman" w:hAnsi="Calibri" w:cs="Calibri"/>
          <w:color w:val="323130"/>
          <w:bdr w:val="none" w:sz="0" w:space="0" w:color="auto" w:frame="1"/>
          <w:lang w:eastAsia="en-GB"/>
        </w:rPr>
        <w:t>Originally from Sri Lanka, Ms. Wickramanayake has worked extensively on youth development and participation, and has played a key role in transforming the youth development sector in her home country.</w:t>
      </w:r>
    </w:p>
    <w:p w14:paraId="7B569885" w14:textId="77777777" w:rsidR="00441605" w:rsidRPr="00441605" w:rsidRDefault="00441605" w:rsidP="00132A63">
      <w:pPr>
        <w:shd w:val="clear" w:color="auto" w:fill="FFFFFF"/>
        <w:spacing w:after="0" w:line="240" w:lineRule="auto"/>
        <w:jc w:val="both"/>
        <w:rPr>
          <w:rFonts w:ascii="Calibri" w:eastAsia="Times New Roman" w:hAnsi="Calibri" w:cs="Calibri"/>
          <w:color w:val="323130"/>
          <w:lang w:eastAsia="en-GB"/>
        </w:rPr>
      </w:pPr>
      <w:r w:rsidRPr="00441605">
        <w:rPr>
          <w:rFonts w:ascii="Calibri" w:eastAsia="Times New Roman" w:hAnsi="Calibri" w:cs="Calibri"/>
          <w:color w:val="323130"/>
          <w:bdr w:val="none" w:sz="0" w:space="0" w:color="auto" w:frame="1"/>
          <w:lang w:eastAsia="en-GB"/>
        </w:rPr>
        <w:t> </w:t>
      </w:r>
      <w:bookmarkStart w:id="0" w:name="_GoBack"/>
      <w:bookmarkEnd w:id="0"/>
    </w:p>
    <w:p w14:paraId="38BF908B" w14:textId="53A3CE2F" w:rsidR="00441605" w:rsidRPr="00132A63" w:rsidRDefault="00441605" w:rsidP="00132A63">
      <w:pPr>
        <w:shd w:val="clear" w:color="auto" w:fill="FFFFFF"/>
        <w:spacing w:after="0" w:line="240" w:lineRule="auto"/>
        <w:jc w:val="both"/>
        <w:rPr>
          <w:rFonts w:ascii="Calibri" w:eastAsia="Times New Roman" w:hAnsi="Calibri" w:cs="Calibri"/>
          <w:color w:val="323130"/>
          <w:lang w:eastAsia="en-GB"/>
        </w:rPr>
      </w:pPr>
      <w:r w:rsidRPr="00441605">
        <w:rPr>
          <w:rFonts w:ascii="Calibri" w:eastAsia="Times New Roman" w:hAnsi="Calibri" w:cs="Calibri"/>
          <w:color w:val="323130"/>
          <w:bdr w:val="none" w:sz="0" w:space="0" w:color="auto" w:frame="1"/>
          <w:lang w:eastAsia="en-GB"/>
        </w:rPr>
        <w:t>Prior to taking up her post, Ms. Wickramanayake was instrumental in creating the movement for civic and political engagement of young people, especially young women in Sri Lanka named “Hashtag Generation”. Previously, she advocated for global youth development on an international level including as the first ever Sri Lankan Youth Delegate to the United Nations and as the youth lead negotiator and member of the International Youth Task Force of the World Conference on Youth 2014 where she played a critical role in mainstreaming youth in the Post-2015 Process and in the establishment of World Youth Skills Day.</w:t>
      </w:r>
    </w:p>
    <w:p w14:paraId="42AB5197" w14:textId="335CFC40" w:rsidR="0082172D" w:rsidRDefault="0082172D" w:rsidP="00BB2D09"/>
    <w:p w14:paraId="34F15588" w14:textId="5271247B" w:rsidR="00BB2D09" w:rsidRPr="0082172D" w:rsidRDefault="00BB2D09" w:rsidP="0082172D">
      <w:pPr>
        <w:pStyle w:val="Heading2"/>
        <w:rPr>
          <w:b/>
          <w:bCs/>
        </w:rPr>
      </w:pPr>
      <w:r w:rsidRPr="00BB2D09">
        <w:rPr>
          <w:b/>
          <w:bCs/>
          <w:noProof/>
        </w:rPr>
        <w:drawing>
          <wp:anchor distT="0" distB="0" distL="114300" distR="114300" simplePos="0" relativeHeight="251658240" behindDoc="1" locked="0" layoutInCell="1" allowOverlap="1" wp14:anchorId="76BE556B" wp14:editId="363276BA">
            <wp:simplePos x="0" y="0"/>
            <wp:positionH relativeFrom="column">
              <wp:posOffset>-38100</wp:posOffset>
            </wp:positionH>
            <wp:positionV relativeFrom="paragraph">
              <wp:posOffset>290830</wp:posOffset>
            </wp:positionV>
            <wp:extent cx="2635250" cy="1758950"/>
            <wp:effectExtent l="0" t="0" r="0" b="0"/>
            <wp:wrapTight wrapText="bothSides">
              <wp:wrapPolygon edited="0">
                <wp:start x="0" y="0"/>
                <wp:lineTo x="0" y="21288"/>
                <wp:lineTo x="21392" y="21288"/>
                <wp:lineTo x="21392" y="0"/>
                <wp:lineTo x="0" y="0"/>
              </wp:wrapPolygon>
            </wp:wrapTight>
            <wp:docPr id="1" name="Picture 1" descr="Image of a man in his 30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TBcvGA(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5250" cy="1758950"/>
                    </a:xfrm>
                    <a:prstGeom prst="rect">
                      <a:avLst/>
                    </a:prstGeom>
                  </pic:spPr>
                </pic:pic>
              </a:graphicData>
            </a:graphic>
            <wp14:sizeRelH relativeFrom="margin">
              <wp14:pctWidth>0</wp14:pctWidth>
            </wp14:sizeRelH>
            <wp14:sizeRelV relativeFrom="margin">
              <wp14:pctHeight>0</wp14:pctHeight>
            </wp14:sizeRelV>
          </wp:anchor>
        </w:drawing>
      </w:r>
      <w:r w:rsidR="0082172D">
        <w:rPr>
          <w:b/>
          <w:bCs/>
          <w:shd w:val="clear" w:color="auto" w:fill="FFFFFF"/>
        </w:rPr>
        <w:t xml:space="preserve"> </w:t>
      </w:r>
    </w:p>
    <w:p w14:paraId="192D23E6" w14:textId="41A4DFE7" w:rsidR="005B2155" w:rsidRPr="005B2155" w:rsidRDefault="005B2155" w:rsidP="005B2155">
      <w:pPr>
        <w:pStyle w:val="Heading2"/>
        <w:rPr>
          <w:b/>
          <w:bCs/>
        </w:rPr>
      </w:pPr>
      <w:r w:rsidRPr="005B2155">
        <w:t xml:space="preserve"> </w:t>
      </w:r>
      <w:proofErr w:type="spellStart"/>
      <w:r w:rsidRPr="005B2155">
        <w:rPr>
          <w:b/>
          <w:bCs/>
        </w:rPr>
        <w:t>Nyle</w:t>
      </w:r>
      <w:proofErr w:type="spellEnd"/>
      <w:r w:rsidRPr="005B2155">
        <w:rPr>
          <w:b/>
          <w:bCs/>
        </w:rPr>
        <w:t xml:space="preserve"> DiMarco</w:t>
      </w:r>
      <w:r w:rsidR="008E4DA3">
        <w:rPr>
          <w:b/>
          <w:bCs/>
        </w:rPr>
        <w:t>, USA</w:t>
      </w:r>
    </w:p>
    <w:p w14:paraId="78A91C95" w14:textId="021562D7" w:rsidR="005B2155" w:rsidRPr="005B2155" w:rsidRDefault="005B2155" w:rsidP="001C60B6">
      <w:pPr>
        <w:pStyle w:val="NormalWeb"/>
        <w:spacing w:before="240" w:beforeAutospacing="0" w:after="0" w:afterAutospacing="0"/>
        <w:jc w:val="both"/>
        <w:rPr>
          <w:rFonts w:asciiTheme="minorHAnsi" w:hAnsiTheme="minorHAnsi" w:cstheme="minorHAnsi"/>
          <w:color w:val="000000"/>
        </w:rPr>
      </w:pPr>
      <w:r w:rsidRPr="005B2155">
        <w:rPr>
          <w:rFonts w:asciiTheme="minorHAnsi" w:hAnsiTheme="minorHAnsi" w:cstheme="minorHAnsi"/>
          <w:color w:val="000000"/>
        </w:rPr>
        <w:t xml:space="preserve">As the first deaf contestant to </w:t>
      </w:r>
      <w:r w:rsidRPr="005B2155">
        <w:rPr>
          <w:rFonts w:asciiTheme="minorHAnsi" w:hAnsiTheme="minorHAnsi" w:cstheme="minorHAnsi"/>
          <w:b/>
          <w:bCs/>
          <w:color w:val="000000"/>
        </w:rPr>
        <w:t>win </w:t>
      </w:r>
      <w:r w:rsidRPr="005B2155">
        <w:rPr>
          <w:rFonts w:asciiTheme="minorHAnsi" w:hAnsiTheme="minorHAnsi" w:cstheme="minorHAnsi"/>
          <w:b/>
          <w:bCs/>
          <w:i/>
          <w:iCs/>
          <w:color w:val="000000"/>
        </w:rPr>
        <w:t>America’s Next Top Model</w:t>
      </w:r>
      <w:r w:rsidRPr="005B2155">
        <w:rPr>
          <w:rFonts w:asciiTheme="minorHAnsi" w:hAnsiTheme="minorHAnsi" w:cstheme="minorHAnsi"/>
          <w:b/>
          <w:bCs/>
          <w:color w:val="000000"/>
        </w:rPr>
        <w:t> and </w:t>
      </w:r>
      <w:r w:rsidRPr="005B2155">
        <w:rPr>
          <w:rFonts w:asciiTheme="minorHAnsi" w:hAnsiTheme="minorHAnsi" w:cstheme="minorHAnsi"/>
          <w:b/>
          <w:bCs/>
          <w:i/>
          <w:iCs/>
          <w:color w:val="000000"/>
        </w:rPr>
        <w:t>Dancing with the Stars</w:t>
      </w:r>
      <w:r w:rsidRPr="005B2155">
        <w:rPr>
          <w:rFonts w:asciiTheme="minorHAnsi" w:hAnsiTheme="minorHAnsi" w:cstheme="minorHAnsi"/>
          <w:b/>
          <w:bCs/>
          <w:color w:val="000000"/>
        </w:rPr>
        <w:t>,</w:t>
      </w:r>
      <w:r w:rsidRPr="005B2155">
        <w:rPr>
          <w:rFonts w:asciiTheme="minorHAnsi" w:hAnsiTheme="minorHAnsi" w:cstheme="minorHAnsi"/>
          <w:color w:val="000000"/>
        </w:rPr>
        <w:t xml:space="preserve"> </w:t>
      </w:r>
      <w:proofErr w:type="spellStart"/>
      <w:r w:rsidRPr="005B2155">
        <w:rPr>
          <w:rFonts w:asciiTheme="minorHAnsi" w:hAnsiTheme="minorHAnsi" w:cstheme="minorHAnsi"/>
          <w:color w:val="000000"/>
        </w:rPr>
        <w:t>Nyle</w:t>
      </w:r>
      <w:proofErr w:type="spellEnd"/>
      <w:r w:rsidRPr="005B2155">
        <w:rPr>
          <w:rFonts w:asciiTheme="minorHAnsi" w:hAnsiTheme="minorHAnsi" w:cstheme="minorHAnsi"/>
          <w:color w:val="000000"/>
        </w:rPr>
        <w:t xml:space="preserve"> DiMarco has been breaking down barriers and winning over audiences since he burst onto the scene in 2014. Alongside successful television credits, DiMarco is currently producing and developing scripted and non-scripted programming, as well as consulting on disability inclusion and authentic representation.</w:t>
      </w:r>
    </w:p>
    <w:p w14:paraId="0ABA6E5A" w14:textId="040BDEDF" w:rsidR="005B2155" w:rsidRPr="005B2155" w:rsidRDefault="005B2155" w:rsidP="005B2155">
      <w:pPr>
        <w:pStyle w:val="NormalWeb"/>
        <w:spacing w:before="0" w:beforeAutospacing="0" w:after="0" w:afterAutospacing="0"/>
        <w:jc w:val="both"/>
        <w:rPr>
          <w:rFonts w:asciiTheme="minorHAnsi" w:hAnsiTheme="minorHAnsi" w:cstheme="minorHAnsi"/>
          <w:color w:val="000000"/>
        </w:rPr>
      </w:pPr>
    </w:p>
    <w:p w14:paraId="61509F05" w14:textId="3E5123BF" w:rsidR="007407C5" w:rsidRPr="005B2155" w:rsidRDefault="005B2155" w:rsidP="005B2155">
      <w:pPr>
        <w:pStyle w:val="NormalWeb"/>
        <w:spacing w:before="0" w:beforeAutospacing="0" w:after="0" w:afterAutospacing="0"/>
        <w:jc w:val="both"/>
        <w:rPr>
          <w:rFonts w:asciiTheme="minorHAnsi" w:hAnsiTheme="minorHAnsi" w:cstheme="minorHAnsi"/>
          <w:color w:val="000000"/>
        </w:rPr>
      </w:pPr>
      <w:r w:rsidRPr="005B2155">
        <w:rPr>
          <w:rFonts w:asciiTheme="minorHAnsi" w:hAnsiTheme="minorHAnsi" w:cstheme="minorHAnsi"/>
          <w:color w:val="000000"/>
        </w:rPr>
        <w:t xml:space="preserve">Activism and philanthropy also play massive roles in DiMarco’s life. He has quickly become the face of not only the Deaf community but disabled people worldwide. As the founder of The </w:t>
      </w:r>
      <w:proofErr w:type="spellStart"/>
      <w:r w:rsidRPr="005B2155">
        <w:rPr>
          <w:rFonts w:asciiTheme="minorHAnsi" w:hAnsiTheme="minorHAnsi" w:cstheme="minorHAnsi"/>
          <w:color w:val="000000"/>
        </w:rPr>
        <w:t>Nyle</w:t>
      </w:r>
      <w:proofErr w:type="spellEnd"/>
      <w:r w:rsidRPr="005B2155">
        <w:rPr>
          <w:rFonts w:asciiTheme="minorHAnsi" w:hAnsiTheme="minorHAnsi" w:cstheme="minorHAnsi"/>
          <w:color w:val="000000"/>
        </w:rPr>
        <w:t xml:space="preserve"> DiMarco Foundation, he works tirelessly on bilingual education initiatives and aims to improve access to accurate information about early language acquisition. He is also an ally and influencer with the United Nations, further propelling his advocacy and tackling both education and accessibility under their 2030 Sustainable Development Goals. </w:t>
      </w:r>
    </w:p>
    <w:p w14:paraId="7D37BBCE" w14:textId="276FD887" w:rsidR="005B2155" w:rsidRDefault="001C60B6">
      <w:r>
        <w:rPr>
          <w:rFonts w:asciiTheme="majorHAnsi" w:eastAsia="Times New Roman" w:hAnsiTheme="majorHAnsi" w:cstheme="majorBidi"/>
          <w:b/>
          <w:bCs/>
          <w:noProof/>
          <w:color w:val="2F5496" w:themeColor="accent1" w:themeShade="BF"/>
          <w:sz w:val="26"/>
          <w:szCs w:val="26"/>
        </w:rPr>
        <w:lastRenderedPageBreak/>
        <w:drawing>
          <wp:anchor distT="0" distB="0" distL="114300" distR="114300" simplePos="0" relativeHeight="251659264" behindDoc="1" locked="0" layoutInCell="1" allowOverlap="1" wp14:anchorId="69C35890" wp14:editId="0C9F57E1">
            <wp:simplePos x="0" y="0"/>
            <wp:positionH relativeFrom="column">
              <wp:posOffset>94615</wp:posOffset>
            </wp:positionH>
            <wp:positionV relativeFrom="paragraph">
              <wp:posOffset>284480</wp:posOffset>
            </wp:positionV>
            <wp:extent cx="1752600" cy="2343150"/>
            <wp:effectExtent l="0" t="0" r="0" b="0"/>
            <wp:wrapTight wrapText="bothSides">
              <wp:wrapPolygon edited="0">
                <wp:start x="0" y="0"/>
                <wp:lineTo x="0" y="21424"/>
                <wp:lineTo x="21365" y="21424"/>
                <wp:lineTo x="21365" y="0"/>
                <wp:lineTo x="0" y="0"/>
              </wp:wrapPolygon>
            </wp:wrapTight>
            <wp:docPr id="2" name="Picture 2" descr="A young man with headphones on using screen re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D9CE5" w14:textId="1C013228" w:rsidR="005B2155" w:rsidRPr="00504EA5" w:rsidRDefault="005B2155" w:rsidP="005B2155">
      <w:pPr>
        <w:pStyle w:val="Heading2"/>
        <w:rPr>
          <w:rFonts w:eastAsia="Times New Roman"/>
          <w:b/>
          <w:bCs/>
        </w:rPr>
      </w:pPr>
      <w:proofErr w:type="spellStart"/>
      <w:r w:rsidRPr="00504EA5">
        <w:rPr>
          <w:rFonts w:eastAsia="Times New Roman"/>
          <w:b/>
          <w:bCs/>
        </w:rPr>
        <w:t>Diliyan</w:t>
      </w:r>
      <w:proofErr w:type="spellEnd"/>
      <w:r w:rsidRPr="00504EA5">
        <w:rPr>
          <w:rFonts w:eastAsia="Times New Roman"/>
          <w:b/>
          <w:bCs/>
        </w:rPr>
        <w:t xml:space="preserve"> (Dido) Manolov, Bulgaria</w:t>
      </w:r>
    </w:p>
    <w:p w14:paraId="48D8DB87" w14:textId="219BEF6C" w:rsidR="005B2155" w:rsidRDefault="005B2155" w:rsidP="001C60B6">
      <w:pPr>
        <w:spacing w:before="240"/>
        <w:jc w:val="both"/>
        <w:rPr>
          <w:rFonts w:eastAsia="Times New Roman"/>
        </w:rPr>
      </w:pPr>
      <w:r>
        <w:rPr>
          <w:rFonts w:eastAsia="Times New Roman"/>
        </w:rPr>
        <w:t xml:space="preserve">Dido holds Bachelor in General Psychology and Master Degree in Organizational Psychology. He is currently a PHD student in Developmental psychology. Dido is a Cofounder and education officer of </w:t>
      </w:r>
      <w:proofErr w:type="spellStart"/>
      <w:r>
        <w:rPr>
          <w:rFonts w:eastAsia="Times New Roman"/>
        </w:rPr>
        <w:t>Vizioner</w:t>
      </w:r>
      <w:proofErr w:type="spellEnd"/>
      <w:r>
        <w:rPr>
          <w:rFonts w:eastAsia="Times New Roman"/>
        </w:rPr>
        <w:t xml:space="preserve"> Foundation - aimed at empowering persons with disabilities through skill acquisition and enhancement and former TV host. He currently works at private consultation practice for individual and organizational psychology at Center Albatross. He is also supporting UNICEF Bulgaria to develop national strategy for empowering the adolescents with disabilities. Dido is blind and  he is a strong advocate for the rights of persons with disabilities and a champion for Social and Behavior Change. </w:t>
      </w:r>
    </w:p>
    <w:p w14:paraId="5BD887BB" w14:textId="20EE14E3" w:rsidR="008E4DA3" w:rsidRDefault="008E4DA3" w:rsidP="008E4DA3"/>
    <w:p w14:paraId="4299B9AE" w14:textId="68A41BEF" w:rsidR="001C60B6" w:rsidRPr="001C60B6" w:rsidRDefault="00EC3201" w:rsidP="001C60B6">
      <w:pPr>
        <w:pStyle w:val="Heading2"/>
        <w:rPr>
          <w:b/>
          <w:bCs/>
        </w:rPr>
      </w:pPr>
      <w:r>
        <w:rPr>
          <w:noProof/>
        </w:rPr>
        <w:drawing>
          <wp:anchor distT="0" distB="0" distL="114300" distR="114300" simplePos="0" relativeHeight="251669504" behindDoc="1" locked="0" layoutInCell="1" allowOverlap="1" wp14:anchorId="6C14415A" wp14:editId="14619D2F">
            <wp:simplePos x="0" y="0"/>
            <wp:positionH relativeFrom="column">
              <wp:posOffset>95250</wp:posOffset>
            </wp:positionH>
            <wp:positionV relativeFrom="paragraph">
              <wp:posOffset>117475</wp:posOffset>
            </wp:positionV>
            <wp:extent cx="1752600" cy="2305050"/>
            <wp:effectExtent l="0" t="0" r="0" b="0"/>
            <wp:wrapTight wrapText="bothSides">
              <wp:wrapPolygon edited="0">
                <wp:start x="0" y="0"/>
                <wp:lineTo x="0" y="21421"/>
                <wp:lineTo x="21365" y="21421"/>
                <wp:lineTo x="21365" y="0"/>
                <wp:lineTo x="0" y="0"/>
              </wp:wrapPolygon>
            </wp:wrapTight>
            <wp:docPr id="5" name="Picture 5" descr="Young African woman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202"/>
                    <a:stretch/>
                  </pic:blipFill>
                  <pic:spPr bwMode="auto">
                    <a:xfrm>
                      <a:off x="0" y="0"/>
                      <a:ext cx="1752600" cy="2305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BB2D09" w:rsidRPr="00BB2D09">
        <w:rPr>
          <w:b/>
          <w:bCs/>
        </w:rPr>
        <w:t>Tobiloba</w:t>
      </w:r>
      <w:proofErr w:type="spellEnd"/>
      <w:r w:rsidR="00BB2D09" w:rsidRPr="00BB2D09">
        <w:rPr>
          <w:b/>
          <w:bCs/>
        </w:rPr>
        <w:t xml:space="preserve"> Ajayi, Nigeria </w:t>
      </w:r>
    </w:p>
    <w:p w14:paraId="654CA851" w14:textId="7991411E" w:rsidR="008E4DA3" w:rsidRDefault="00EC3201" w:rsidP="001C60B6">
      <w:pPr>
        <w:spacing w:before="240"/>
        <w:jc w:val="both"/>
      </w:pPr>
      <w:r>
        <w:t xml:space="preserve"> </w:t>
      </w:r>
      <w:proofErr w:type="spellStart"/>
      <w:r w:rsidR="008E4DA3">
        <w:t>Tobiloba</w:t>
      </w:r>
      <w:proofErr w:type="spellEnd"/>
      <w:r w:rsidR="008E4DA3">
        <w:t xml:space="preserve"> has over 10 </w:t>
      </w:r>
      <w:proofErr w:type="spellStart"/>
      <w:r w:rsidR="008E4DA3">
        <w:t>years experience</w:t>
      </w:r>
      <w:proofErr w:type="spellEnd"/>
      <w:r w:rsidR="008E4DA3">
        <w:t xml:space="preserve"> working with various </w:t>
      </w:r>
      <w:proofErr w:type="spellStart"/>
      <w:r w:rsidR="008E4DA3">
        <w:t>organisations</w:t>
      </w:r>
      <w:proofErr w:type="spellEnd"/>
      <w:r w:rsidR="008E4DA3">
        <w:t xml:space="preserve"> in the Disability Management sector in different countries.</w:t>
      </w:r>
    </w:p>
    <w:p w14:paraId="259FA8F5" w14:textId="2BA65068" w:rsidR="008E4DA3" w:rsidRDefault="008E4DA3" w:rsidP="001C60B6">
      <w:pPr>
        <w:jc w:val="both"/>
      </w:pPr>
      <w:r>
        <w:t xml:space="preserve">She holds a degree in Law and was called to the Nigerian Bar in 2008. She also holds a </w:t>
      </w:r>
      <w:proofErr w:type="spellStart"/>
      <w:r>
        <w:t>Masters</w:t>
      </w:r>
      <w:proofErr w:type="spellEnd"/>
      <w:r>
        <w:t xml:space="preserve"> Degree in International Law. She started by working on Disability Policy  as a member of the Nigerian  Vision 20:20: 20 policy drafting team, and went on to work with various NGO’s in a quest to  improving the lives of persons with disabilities. </w:t>
      </w:r>
    </w:p>
    <w:p w14:paraId="17873870" w14:textId="57EC28A7" w:rsidR="008E4DA3" w:rsidRDefault="008E4DA3" w:rsidP="001C60B6">
      <w:pPr>
        <w:jc w:val="both"/>
      </w:pPr>
      <w:r>
        <w:t>In March 2017, she launched ‘The Let Cerebral Palsy Kids Learn Foundation to promote inclusive mainstream education for children with Cerebral Palsy in Nigeria.  his was born out of a realization in 2016 during her Mandela Washington Fellowship, Professional Development Experience; that children with Cerebral palsy were being excluded from mainstream education by the school system in Nigeria.</w:t>
      </w:r>
    </w:p>
    <w:p w14:paraId="398CE83F" w14:textId="49B55085" w:rsidR="008E4DA3" w:rsidRDefault="008E4DA3" w:rsidP="001C60B6">
      <w:pPr>
        <w:jc w:val="both"/>
      </w:pPr>
      <w:r>
        <w:t>To date, the project has provided support to 350+ children and their families and enabled about 75 of these children access inclusive education.</w:t>
      </w:r>
    </w:p>
    <w:p w14:paraId="0D16FE8D" w14:textId="5FFCCA3E" w:rsidR="008E4DA3" w:rsidRDefault="008E4DA3" w:rsidP="001C60B6">
      <w:pPr>
        <w:jc w:val="both"/>
      </w:pPr>
      <w:r>
        <w:t>Each family under the project accesses continuous counselling, referrals, school placement supports and school readiness assessments.  The project has also trained over 400 Teachers in its bid to address the knowledge and skill gap of mainstream classroom teachers to engage children with Cerebral Palsy in their classrooms.</w:t>
      </w:r>
    </w:p>
    <w:p w14:paraId="1A93714D" w14:textId="09D9F3FF" w:rsidR="001C60B6" w:rsidRDefault="001C60B6" w:rsidP="001C60B6">
      <w:pPr>
        <w:jc w:val="both"/>
        <w:rPr>
          <w:rFonts w:eastAsia="Times New Roman"/>
        </w:rPr>
      </w:pPr>
      <w:r>
        <w:rPr>
          <w:rFonts w:asciiTheme="majorHAnsi" w:hAnsiTheme="majorHAnsi" w:cstheme="majorBidi"/>
          <w:b/>
          <w:bCs/>
          <w:noProof/>
          <w:color w:val="2F5496" w:themeColor="accent1" w:themeShade="BF"/>
          <w:sz w:val="26"/>
          <w:szCs w:val="26"/>
        </w:rPr>
        <w:lastRenderedPageBreak/>
        <w:drawing>
          <wp:anchor distT="0" distB="0" distL="114300" distR="114300" simplePos="0" relativeHeight="251660288" behindDoc="1" locked="0" layoutInCell="1" allowOverlap="1" wp14:anchorId="2577B5B2" wp14:editId="25F27D14">
            <wp:simplePos x="0" y="0"/>
            <wp:positionH relativeFrom="column">
              <wp:posOffset>-6350</wp:posOffset>
            </wp:positionH>
            <wp:positionV relativeFrom="paragraph">
              <wp:posOffset>432435</wp:posOffset>
            </wp:positionV>
            <wp:extent cx="1752600" cy="1752600"/>
            <wp:effectExtent l="0" t="0" r="0" b="0"/>
            <wp:wrapTight wrapText="bothSides">
              <wp:wrapPolygon edited="0">
                <wp:start x="0" y="0"/>
                <wp:lineTo x="0" y="21365"/>
                <wp:lineTo x="21365" y="21365"/>
                <wp:lineTo x="21365" y="0"/>
                <wp:lineTo x="0" y="0"/>
              </wp:wrapPolygon>
            </wp:wrapTight>
            <wp:docPr id="3" name="Picture 3" descr="Young woman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rlyaeva\AppData\Local\Microsoft\Windows\INetCache\Content.MSO\2C2C334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E4DA3">
        <w:t>Tobiloba</w:t>
      </w:r>
      <w:proofErr w:type="spellEnd"/>
      <w:r w:rsidR="008E4DA3">
        <w:t xml:space="preserve"> is also a </w:t>
      </w:r>
      <w:proofErr w:type="gramStart"/>
      <w:r w:rsidR="008E4DA3">
        <w:t>3 time</w:t>
      </w:r>
      <w:proofErr w:type="gramEnd"/>
      <w:r w:rsidR="008E4DA3">
        <w:t xml:space="preserve"> published author that believes strongly in the power of words to create a change perceptions and realities</w:t>
      </w:r>
    </w:p>
    <w:p w14:paraId="6E3732DA" w14:textId="18F8B35F" w:rsidR="001C60B6" w:rsidRPr="001C60B6" w:rsidRDefault="001C60B6" w:rsidP="001C60B6">
      <w:pPr>
        <w:jc w:val="both"/>
        <w:rPr>
          <w:rFonts w:eastAsia="Times New Roman"/>
        </w:rPr>
      </w:pPr>
      <w:r w:rsidRPr="0049690F">
        <w:rPr>
          <w:rFonts w:asciiTheme="majorHAnsi" w:eastAsia="Times New Roman" w:hAnsiTheme="majorHAnsi" w:cstheme="majorBidi"/>
          <w:b/>
          <w:bCs/>
          <w:color w:val="2F5496" w:themeColor="accent1" w:themeShade="BF"/>
          <w:sz w:val="26"/>
          <w:szCs w:val="26"/>
        </w:rPr>
        <w:t xml:space="preserve">Lea Labaki, Belgium </w:t>
      </w:r>
    </w:p>
    <w:p w14:paraId="56A6CF1A" w14:textId="77777777" w:rsidR="001C60B6" w:rsidRPr="007407C5" w:rsidRDefault="001C60B6" w:rsidP="001C60B6">
      <w:pPr>
        <w:jc w:val="both"/>
      </w:pPr>
      <w:r>
        <w:t xml:space="preserve">She is a member of the European Network of Users and Survivors of Psychiatry (ENUSP).  Lea is a former  Junior Researcher and Advocate in the Disability Rights Division at Human Rights Watch. Her recent work has included investigating barriers to education for children with disabilities in European Schools and abuses against children with albinism in Tanzania. She holds a Master’s Degree (cum laude) in Human Rights and Humanitarian Action from Sciences Po, Paris, and a Bachelor’s Degree (summa cum laude) in Political Science from </w:t>
      </w:r>
      <w:proofErr w:type="spellStart"/>
      <w:r>
        <w:t>Université</w:t>
      </w:r>
      <w:proofErr w:type="spellEnd"/>
      <w:r>
        <w:t xml:space="preserve"> Saint-Louis, Brussels.</w:t>
      </w:r>
    </w:p>
    <w:p w14:paraId="426A97D2" w14:textId="6BBEF313" w:rsidR="005B2155" w:rsidRPr="00504EA5" w:rsidRDefault="00EC3201" w:rsidP="005B2155">
      <w:pPr>
        <w:spacing w:after="0"/>
        <w:rPr>
          <w:rFonts w:asciiTheme="majorHAnsi" w:eastAsia="Times New Roman" w:hAnsiTheme="majorHAnsi" w:cstheme="majorBidi"/>
          <w:b/>
          <w:bCs/>
          <w:color w:val="2F5496" w:themeColor="accent1" w:themeShade="BF"/>
          <w:sz w:val="26"/>
          <w:szCs w:val="26"/>
        </w:rPr>
      </w:pPr>
      <w:r>
        <w:rPr>
          <w:noProof/>
        </w:rPr>
        <w:drawing>
          <wp:anchor distT="0" distB="0" distL="114300" distR="114300" simplePos="0" relativeHeight="251667456" behindDoc="1" locked="0" layoutInCell="1" allowOverlap="1" wp14:anchorId="21180469" wp14:editId="6F3E8B52">
            <wp:simplePos x="0" y="0"/>
            <wp:positionH relativeFrom="column">
              <wp:posOffset>-6350</wp:posOffset>
            </wp:positionH>
            <wp:positionV relativeFrom="paragraph">
              <wp:posOffset>26035</wp:posOffset>
            </wp:positionV>
            <wp:extent cx="1752600" cy="1841500"/>
            <wp:effectExtent l="0" t="0" r="0" b="6350"/>
            <wp:wrapTight wrapText="bothSides">
              <wp:wrapPolygon edited="0">
                <wp:start x="0" y="0"/>
                <wp:lineTo x="0" y="21451"/>
                <wp:lineTo x="21365" y="21451"/>
                <wp:lineTo x="213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934" t="21765" r="8235" b="9216"/>
                    <a:stretch/>
                  </pic:blipFill>
                  <pic:spPr bwMode="auto">
                    <a:xfrm>
                      <a:off x="0" y="0"/>
                      <a:ext cx="1752600" cy="184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2B02" w:rsidRPr="00504EA5">
        <w:rPr>
          <w:rFonts w:asciiTheme="majorHAnsi" w:eastAsia="Times New Roman" w:hAnsiTheme="majorHAnsi" w:cstheme="majorBidi"/>
          <w:b/>
          <w:bCs/>
          <w:color w:val="2F5496" w:themeColor="accent1" w:themeShade="BF"/>
          <w:sz w:val="26"/>
          <w:szCs w:val="26"/>
        </w:rPr>
        <w:t xml:space="preserve"> </w:t>
      </w:r>
      <w:r w:rsidR="005B2155" w:rsidRPr="00504EA5">
        <w:rPr>
          <w:rFonts w:asciiTheme="majorHAnsi" w:eastAsia="Times New Roman" w:hAnsiTheme="majorHAnsi" w:cstheme="majorBidi"/>
          <w:b/>
          <w:bCs/>
          <w:color w:val="2F5496" w:themeColor="accent1" w:themeShade="BF"/>
          <w:sz w:val="26"/>
          <w:szCs w:val="26"/>
        </w:rPr>
        <w:t xml:space="preserve">Gabriel Heredia, Argentina </w:t>
      </w:r>
      <w:r w:rsidR="004F7E62">
        <w:rPr>
          <w:rFonts w:asciiTheme="majorHAnsi" w:eastAsia="Times New Roman" w:hAnsiTheme="majorHAnsi" w:cstheme="majorBidi"/>
          <w:b/>
          <w:bCs/>
          <w:color w:val="2F5496" w:themeColor="accent1" w:themeShade="BF"/>
          <w:sz w:val="26"/>
          <w:szCs w:val="26"/>
        </w:rPr>
        <w:t xml:space="preserve">(Photo </w:t>
      </w:r>
      <w:r w:rsidR="00BB2D09">
        <w:rPr>
          <w:rFonts w:asciiTheme="majorHAnsi" w:eastAsia="Times New Roman" w:hAnsiTheme="majorHAnsi" w:cstheme="majorBidi"/>
          <w:b/>
          <w:bCs/>
          <w:color w:val="2F5496" w:themeColor="accent1" w:themeShade="BF"/>
          <w:sz w:val="26"/>
          <w:szCs w:val="26"/>
        </w:rPr>
        <w:t>will be available by COB</w:t>
      </w:r>
      <w:r w:rsidR="004F7E62">
        <w:rPr>
          <w:rFonts w:asciiTheme="majorHAnsi" w:eastAsia="Times New Roman" w:hAnsiTheme="majorHAnsi" w:cstheme="majorBidi"/>
          <w:b/>
          <w:bCs/>
          <w:color w:val="2F5496" w:themeColor="accent1" w:themeShade="BF"/>
          <w:sz w:val="26"/>
          <w:szCs w:val="26"/>
        </w:rPr>
        <w:t>)</w:t>
      </w:r>
    </w:p>
    <w:p w14:paraId="0BE27AED" w14:textId="24805EBB" w:rsidR="005B2155" w:rsidRPr="00EC3201" w:rsidRDefault="00D32B02" w:rsidP="001C60B6">
      <w:pPr>
        <w:spacing w:before="240" w:after="0"/>
        <w:rPr>
          <w:noProof/>
        </w:rPr>
      </w:pPr>
      <w:r>
        <w:t xml:space="preserve">  </w:t>
      </w:r>
      <w:r w:rsidR="005B2155">
        <w:t xml:space="preserve">Gabriel is a </w:t>
      </w:r>
      <w:proofErr w:type="gramStart"/>
      <w:r w:rsidR="005B2155">
        <w:t>17 year old</w:t>
      </w:r>
      <w:proofErr w:type="gramEnd"/>
      <w:r w:rsidR="005B2155">
        <w:t xml:space="preserve"> young Argentinian from </w:t>
      </w:r>
      <w:proofErr w:type="spellStart"/>
      <w:r w:rsidR="005B2155">
        <w:t>Trelew</w:t>
      </w:r>
      <w:proofErr w:type="spellEnd"/>
      <w:r w:rsidR="005B2155">
        <w:t xml:space="preserve">, Chubut, who has Asperger Syndrome. Three years </w:t>
      </w:r>
      <w:proofErr w:type="gramStart"/>
      <w:r w:rsidR="005B2155">
        <w:t>ago</w:t>
      </w:r>
      <w:proofErr w:type="gramEnd"/>
      <w:r w:rsidR="005B2155">
        <w:t xml:space="preserve"> he started his life as an activist for the rights of people with disabilities, when he gave a talk at his school about Asperger Syndrome. In June 2019 he participates from the First Youth and Adolescents Forum on Inclusive Education, organized by META youth network in Buenos Aires, and since then he integrates the movement. He has been invited to different local events and radio shows to talk about Asperger Syndrome. In October 2019 he creates Asperger-Chubut League, together with other young people with Asperger Syndrome of the nearby provinces, to defend his rights and those of all the persons with disabilities. </w:t>
      </w:r>
    </w:p>
    <w:p w14:paraId="6E0470FE" w14:textId="0A8EACE0" w:rsidR="004F7E62" w:rsidRPr="004F7E62" w:rsidRDefault="005B2155" w:rsidP="004F7E62">
      <w:pPr>
        <w:pStyle w:val="Heading2"/>
        <w:rPr>
          <w:rFonts w:eastAsia="Times New Roman"/>
          <w:b/>
          <w:bCs/>
        </w:rPr>
      </w:pPr>
      <w:r w:rsidRPr="004F7E62">
        <w:rPr>
          <w:b/>
          <w:bCs/>
          <w:noProof/>
          <w:color w:val="auto"/>
          <w:sz w:val="22"/>
          <w:szCs w:val="22"/>
        </w:rPr>
        <w:drawing>
          <wp:anchor distT="0" distB="0" distL="114300" distR="114300" simplePos="0" relativeHeight="251661312" behindDoc="1" locked="0" layoutInCell="1" allowOverlap="1" wp14:anchorId="77151FBE" wp14:editId="420A0122">
            <wp:simplePos x="0" y="0"/>
            <wp:positionH relativeFrom="column">
              <wp:posOffset>0</wp:posOffset>
            </wp:positionH>
            <wp:positionV relativeFrom="paragraph">
              <wp:posOffset>127000</wp:posOffset>
            </wp:positionV>
            <wp:extent cx="2193290" cy="1602666"/>
            <wp:effectExtent l="0" t="0" r="0" b="0"/>
            <wp:wrapTight wrapText="bothSides">
              <wp:wrapPolygon edited="0">
                <wp:start x="0" y="0"/>
                <wp:lineTo x="0" y="21317"/>
                <wp:lineTo x="21387" y="21317"/>
                <wp:lineTo x="21387" y="0"/>
                <wp:lineTo x="0" y="0"/>
              </wp:wrapPolygon>
            </wp:wrapTight>
            <wp:docPr id="4" name="Picture 4" descr="Woman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65"/>
                    <a:stretch/>
                  </pic:blipFill>
                  <pic:spPr bwMode="auto">
                    <a:xfrm>
                      <a:off x="0" y="0"/>
                      <a:ext cx="2193290" cy="1602666"/>
                    </a:xfrm>
                    <a:prstGeom prst="rect">
                      <a:avLst/>
                    </a:prstGeom>
                    <a:noFill/>
                    <a:ln>
                      <a:noFill/>
                    </a:ln>
                    <a:extLst>
                      <a:ext uri="{53640926-AAD7-44D8-BBD7-CCE9431645EC}">
                        <a14:shadowObscured xmlns:a14="http://schemas.microsoft.com/office/drawing/2010/main"/>
                      </a:ext>
                    </a:extLst>
                  </pic:spPr>
                </pic:pic>
              </a:graphicData>
            </a:graphic>
          </wp:anchor>
        </w:drawing>
      </w:r>
      <w:r w:rsidR="004F7E62" w:rsidRPr="004F7E62">
        <w:rPr>
          <w:rFonts w:eastAsia="Times New Roman"/>
          <w:b/>
          <w:bCs/>
        </w:rPr>
        <w:t>Akiko Hart</w:t>
      </w:r>
      <w:r w:rsidR="004F7E62">
        <w:rPr>
          <w:rFonts w:eastAsia="Times New Roman"/>
          <w:b/>
          <w:bCs/>
        </w:rPr>
        <w:t xml:space="preserve">, UK </w:t>
      </w:r>
    </w:p>
    <w:p w14:paraId="1A8D1C49" w14:textId="5EA4A96C" w:rsidR="004F7E62" w:rsidRPr="004F7E62" w:rsidRDefault="004F7E62" w:rsidP="004F7E62">
      <w:pPr>
        <w:pStyle w:val="NormalWeb"/>
        <w:shd w:val="clear" w:color="auto" w:fill="FFFFFF"/>
        <w:spacing w:before="204" w:beforeAutospacing="0" w:after="204" w:afterAutospacing="0"/>
        <w:jc w:val="both"/>
        <w:textAlignment w:val="baseline"/>
        <w:rPr>
          <w:rFonts w:asciiTheme="minorHAnsi" w:eastAsia="Times New Roman" w:hAnsiTheme="minorHAnsi" w:cstheme="minorHAnsi"/>
        </w:rPr>
      </w:pPr>
      <w:r w:rsidRPr="004F7E62">
        <w:rPr>
          <w:rFonts w:asciiTheme="minorHAnsi" w:eastAsia="Times New Roman" w:hAnsiTheme="minorHAnsi" w:cstheme="minorHAnsi"/>
        </w:rPr>
        <w:t>Akiko is the Chair of the International Society for Psychological and Social Approaches to Psychosis UK (</w:t>
      </w:r>
      <w:hyperlink r:id="rId11" w:tgtFrame="_blank" w:history="1">
        <w:r w:rsidRPr="004F7E62">
          <w:rPr>
            <w:rFonts w:asciiTheme="minorHAnsi" w:eastAsia="Times New Roman" w:hAnsiTheme="minorHAnsi" w:cstheme="minorHAnsi"/>
            <w:u w:val="single"/>
            <w:bdr w:val="none" w:sz="0" w:space="0" w:color="auto" w:frame="1"/>
          </w:rPr>
          <w:t>ISPS UK</w:t>
        </w:r>
      </w:hyperlink>
      <w:r w:rsidRPr="004F7E62">
        <w:rPr>
          <w:rFonts w:asciiTheme="minorHAnsi" w:eastAsia="Times New Roman" w:hAnsiTheme="minorHAnsi" w:cstheme="minorHAnsi"/>
        </w:rPr>
        <w:t>), a Committee Member of the </w:t>
      </w:r>
      <w:hyperlink r:id="rId12" w:tgtFrame="_blank" w:history="1">
        <w:r w:rsidRPr="004F7E62">
          <w:rPr>
            <w:rFonts w:asciiTheme="minorHAnsi" w:eastAsia="Times New Roman" w:hAnsiTheme="minorHAnsi" w:cstheme="minorHAnsi"/>
            <w:u w:val="single"/>
            <w:bdr w:val="none" w:sz="0" w:space="0" w:color="auto" w:frame="1"/>
          </w:rPr>
          <w:t>English Hearing Voices Network</w:t>
        </w:r>
      </w:hyperlink>
      <w:r w:rsidRPr="004F7E62">
        <w:rPr>
          <w:rFonts w:asciiTheme="minorHAnsi" w:eastAsia="Times New Roman" w:hAnsiTheme="minorHAnsi" w:cstheme="minorHAnsi"/>
        </w:rPr>
        <w:t> and the Hearing Voices Project Manager at </w:t>
      </w:r>
      <w:hyperlink r:id="rId13" w:tgtFrame="_blank" w:history="1">
        <w:r w:rsidRPr="004F7E62">
          <w:rPr>
            <w:rFonts w:asciiTheme="minorHAnsi" w:eastAsia="Times New Roman" w:hAnsiTheme="minorHAnsi" w:cstheme="minorHAnsi"/>
            <w:u w:val="single"/>
            <w:bdr w:val="none" w:sz="0" w:space="0" w:color="auto" w:frame="1"/>
          </w:rPr>
          <w:t>Mind in Camden</w:t>
        </w:r>
      </w:hyperlink>
      <w:r w:rsidRPr="004F7E62">
        <w:rPr>
          <w:rFonts w:asciiTheme="minorHAnsi" w:eastAsia="Times New Roman" w:hAnsiTheme="minorHAnsi" w:cstheme="minorHAnsi"/>
        </w:rPr>
        <w:t>. She has previously worked as the Director of </w:t>
      </w:r>
      <w:hyperlink r:id="rId14" w:tgtFrame="_blank" w:history="1">
        <w:r w:rsidRPr="004F7E62">
          <w:rPr>
            <w:rFonts w:asciiTheme="minorHAnsi" w:eastAsia="Times New Roman" w:hAnsiTheme="minorHAnsi" w:cstheme="minorHAnsi"/>
            <w:u w:val="single"/>
            <w:bdr w:val="none" w:sz="0" w:space="0" w:color="auto" w:frame="1"/>
          </w:rPr>
          <w:t>Mental Health Europe</w:t>
        </w:r>
      </w:hyperlink>
      <w:r w:rsidRPr="004F7E62">
        <w:rPr>
          <w:rFonts w:asciiTheme="minorHAnsi" w:eastAsia="Times New Roman" w:hAnsiTheme="minorHAnsi" w:cstheme="minorHAnsi"/>
        </w:rPr>
        <w:t>, and has a keen interest in the differences and overlaps in mental health provision in different national and cultural settings.</w:t>
      </w:r>
    </w:p>
    <w:p w14:paraId="3282CFB2" w14:textId="77777777" w:rsidR="004F7E62" w:rsidRPr="004F7E62" w:rsidRDefault="004F7E62" w:rsidP="004F7E62">
      <w:pPr>
        <w:shd w:val="clear" w:color="auto" w:fill="FCFCFC"/>
        <w:spacing w:before="204" w:after="204" w:line="240" w:lineRule="auto"/>
        <w:jc w:val="both"/>
        <w:textAlignment w:val="baseline"/>
        <w:rPr>
          <w:rFonts w:eastAsia="Times New Roman" w:cstheme="minorHAnsi"/>
        </w:rPr>
      </w:pPr>
      <w:r w:rsidRPr="004F7E62">
        <w:rPr>
          <w:rFonts w:eastAsia="Times New Roman" w:cstheme="minorHAnsi"/>
        </w:rPr>
        <w:t xml:space="preserve">As part of her work at Mind in Camden, she helps set up and facilitate Hearing Voices groups and networks in a variety of settings, including the community, in-patient units, children and adolescent mental health services, prisons, secure units and Immigration Removal </w:t>
      </w:r>
      <w:proofErr w:type="spellStart"/>
      <w:r w:rsidRPr="004F7E62">
        <w:rPr>
          <w:rFonts w:eastAsia="Times New Roman" w:cstheme="minorHAnsi"/>
        </w:rPr>
        <w:t>Centres</w:t>
      </w:r>
      <w:proofErr w:type="spellEnd"/>
      <w:r w:rsidRPr="004F7E62">
        <w:rPr>
          <w:rFonts w:eastAsia="Times New Roman" w:cstheme="minorHAnsi"/>
        </w:rPr>
        <w:t>. As such, one of her interests is the extent to which peer support can sit within statutory services and promote real change – and the challenges and limitations inherent in this.</w:t>
      </w:r>
    </w:p>
    <w:p w14:paraId="5F66BBD3" w14:textId="593C6F71" w:rsidR="004F7E62" w:rsidRPr="004F7E62" w:rsidRDefault="004F7E62" w:rsidP="004F7E62">
      <w:pPr>
        <w:shd w:val="clear" w:color="auto" w:fill="FCFCFC"/>
        <w:spacing w:before="204" w:after="204" w:line="240" w:lineRule="auto"/>
        <w:jc w:val="both"/>
        <w:textAlignment w:val="baseline"/>
        <w:rPr>
          <w:rFonts w:eastAsia="Times New Roman" w:cstheme="minorHAnsi"/>
        </w:rPr>
      </w:pPr>
      <w:r w:rsidRPr="004F7E62">
        <w:rPr>
          <w:rFonts w:eastAsia="Times New Roman" w:cstheme="minorHAnsi"/>
        </w:rPr>
        <w:t>She has written about and spoken on a range of topics at conferences across Europe and the US, including promoting alternatives in mental health, de-institutionalization and legal capacity.</w:t>
      </w:r>
    </w:p>
    <w:p w14:paraId="67B197F4" w14:textId="231F4E66" w:rsidR="001C60B6" w:rsidRPr="001C60B6" w:rsidRDefault="001C60B6" w:rsidP="001C60B6">
      <w:pPr>
        <w:pStyle w:val="Heading2"/>
        <w:rPr>
          <w:b/>
          <w:bCs/>
        </w:rPr>
      </w:pPr>
      <w:r>
        <w:rPr>
          <w:noProof/>
        </w:rPr>
        <w:lastRenderedPageBreak/>
        <w:drawing>
          <wp:anchor distT="0" distB="0" distL="114300" distR="114300" simplePos="0" relativeHeight="251663360" behindDoc="1" locked="0" layoutInCell="1" allowOverlap="1" wp14:anchorId="2DFC144A" wp14:editId="37702A1A">
            <wp:simplePos x="0" y="0"/>
            <wp:positionH relativeFrom="column">
              <wp:posOffset>38100</wp:posOffset>
            </wp:positionH>
            <wp:positionV relativeFrom="paragraph">
              <wp:posOffset>20320</wp:posOffset>
            </wp:positionV>
            <wp:extent cx="2266950" cy="1924050"/>
            <wp:effectExtent l="0" t="0" r="0" b="0"/>
            <wp:wrapTight wrapText="bothSides">
              <wp:wrapPolygon edited="0">
                <wp:start x="0" y="0"/>
                <wp:lineTo x="0" y="21386"/>
                <wp:lineTo x="21418" y="21386"/>
                <wp:lineTo x="214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662" t="18694" r="21654" b="13063"/>
                    <a:stretch/>
                  </pic:blipFill>
                  <pic:spPr bwMode="auto">
                    <a:xfrm>
                      <a:off x="0" y="0"/>
                      <a:ext cx="2266950" cy="1924050"/>
                    </a:xfrm>
                    <a:prstGeom prst="rect">
                      <a:avLst/>
                    </a:prstGeom>
                    <a:noFill/>
                    <a:ln>
                      <a:noFill/>
                    </a:ln>
                    <a:extLst>
                      <a:ext uri="{53640926-AAD7-44D8-BBD7-CCE9431645EC}">
                        <a14:shadowObscured xmlns:a14="http://schemas.microsoft.com/office/drawing/2010/main"/>
                      </a:ext>
                    </a:extLst>
                  </pic:spPr>
                </pic:pic>
              </a:graphicData>
            </a:graphic>
          </wp:anchor>
        </w:drawing>
      </w:r>
      <w:r w:rsidR="00BB2D09" w:rsidRPr="00BB2D09">
        <w:rPr>
          <w:b/>
          <w:bCs/>
        </w:rPr>
        <w:t xml:space="preserve">Surya </w:t>
      </w:r>
      <w:proofErr w:type="spellStart"/>
      <w:r w:rsidR="00BB2D09" w:rsidRPr="00BB2D09">
        <w:rPr>
          <w:b/>
          <w:bCs/>
        </w:rPr>
        <w:t>Sahetapy</w:t>
      </w:r>
      <w:proofErr w:type="spellEnd"/>
      <w:r w:rsidR="00BB2D09">
        <w:rPr>
          <w:b/>
          <w:bCs/>
        </w:rPr>
        <w:t xml:space="preserve"> </w:t>
      </w:r>
    </w:p>
    <w:p w14:paraId="459CF9BD" w14:textId="2D1E4B93" w:rsidR="001C60B6" w:rsidRDefault="001C60B6" w:rsidP="001C60B6">
      <w:pPr>
        <w:jc w:val="both"/>
      </w:pPr>
      <w:r>
        <w:t xml:space="preserve">Surya </w:t>
      </w:r>
      <w:proofErr w:type="spellStart"/>
      <w:r>
        <w:t>Sahetapy</w:t>
      </w:r>
      <w:proofErr w:type="spellEnd"/>
      <w:r>
        <w:t xml:space="preserve"> is an Indonesian Deaf advocate; he stands for the rights of Deaf people in Indonesia. He is a student at RIT/NTID (Rochester Institute of Technology/National Technical Institute for the Deaf) for majoring in International-Global Studies. His goal is to work as the advisor for the Indonesian government to promote the rights of Deaf individuals and people with disabilities. His works with different organizations aimed to provide deaf and disability advocacy for stakeholders on dealing with deaf and disability in Indonesia. He actively campaigns for equality for people with disabilities especially in Indonesia, where he believes still has much room for improvement.</w:t>
      </w:r>
    </w:p>
    <w:p w14:paraId="795BF69E" w14:textId="67522478" w:rsidR="005B2155" w:rsidRDefault="005B2155"/>
    <w:sectPr w:rsidR="005B2155" w:rsidSect="001C60B6">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55"/>
    <w:rsid w:val="00132A63"/>
    <w:rsid w:val="001C60B6"/>
    <w:rsid w:val="00205E8A"/>
    <w:rsid w:val="0034571A"/>
    <w:rsid w:val="0036105C"/>
    <w:rsid w:val="00441605"/>
    <w:rsid w:val="004F7E62"/>
    <w:rsid w:val="005B2155"/>
    <w:rsid w:val="007407C5"/>
    <w:rsid w:val="0082172D"/>
    <w:rsid w:val="008E4DA3"/>
    <w:rsid w:val="00BB2D09"/>
    <w:rsid w:val="00D32B02"/>
    <w:rsid w:val="00EC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8E83"/>
  <w15:chartTrackingRefBased/>
  <w15:docId w15:val="{8030943A-8826-4E84-9486-45D04C3B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D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1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2155"/>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5B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B215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F7E62"/>
    <w:rPr>
      <w:color w:val="0000FF"/>
      <w:u w:val="single"/>
    </w:rPr>
  </w:style>
  <w:style w:type="character" w:customStyle="1" w:styleId="Heading1Char">
    <w:name w:val="Heading 1 Char"/>
    <w:basedOn w:val="DefaultParagraphFont"/>
    <w:link w:val="Heading1"/>
    <w:uiPriority w:val="9"/>
    <w:rsid w:val="00BB2D0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3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383294">
      <w:bodyDiv w:val="1"/>
      <w:marLeft w:val="0"/>
      <w:marRight w:val="0"/>
      <w:marTop w:val="0"/>
      <w:marBottom w:val="0"/>
      <w:divBdr>
        <w:top w:val="none" w:sz="0" w:space="0" w:color="auto"/>
        <w:left w:val="none" w:sz="0" w:space="0" w:color="auto"/>
        <w:bottom w:val="none" w:sz="0" w:space="0" w:color="auto"/>
        <w:right w:val="none" w:sz="0" w:space="0" w:color="auto"/>
      </w:divBdr>
    </w:div>
    <w:div w:id="1423599194">
      <w:bodyDiv w:val="1"/>
      <w:marLeft w:val="0"/>
      <w:marRight w:val="0"/>
      <w:marTop w:val="0"/>
      <w:marBottom w:val="0"/>
      <w:divBdr>
        <w:top w:val="none" w:sz="0" w:space="0" w:color="auto"/>
        <w:left w:val="none" w:sz="0" w:space="0" w:color="auto"/>
        <w:bottom w:val="none" w:sz="0" w:space="0" w:color="auto"/>
        <w:right w:val="none" w:sz="0" w:space="0" w:color="auto"/>
      </w:divBdr>
    </w:div>
    <w:div w:id="2093311884">
      <w:bodyDiv w:val="1"/>
      <w:marLeft w:val="0"/>
      <w:marRight w:val="0"/>
      <w:marTop w:val="0"/>
      <w:marBottom w:val="0"/>
      <w:divBdr>
        <w:top w:val="none" w:sz="0" w:space="0" w:color="auto"/>
        <w:left w:val="none" w:sz="0" w:space="0" w:color="auto"/>
        <w:bottom w:val="none" w:sz="0" w:space="0" w:color="auto"/>
        <w:right w:val="none" w:sz="0" w:space="0" w:color="auto"/>
      </w:divBdr>
    </w:div>
    <w:div w:id="21289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mindincamden.org.uk/"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hearing-voices.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ispsuk.org/" TargetMode="External"/><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mhe-s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Burlyaeva</dc:creator>
  <cp:keywords/>
  <dc:description/>
  <cp:lastModifiedBy>Anna Burlyaeva</cp:lastModifiedBy>
  <cp:revision>2</cp:revision>
  <dcterms:created xsi:type="dcterms:W3CDTF">2020-07-23T17:56:00Z</dcterms:created>
  <dcterms:modified xsi:type="dcterms:W3CDTF">2020-07-23T17:56:00Z</dcterms:modified>
</cp:coreProperties>
</file>