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E58C" w14:textId="5A109174" w:rsidR="0000104F" w:rsidRDefault="00A15340">
      <w:r w:rsidRPr="002751A9">
        <w:rPr>
          <w:noProof/>
        </w:rPr>
        <w:drawing>
          <wp:anchor distT="0" distB="0" distL="114300" distR="114300" simplePos="0" relativeHeight="251660288" behindDoc="1" locked="0" layoutInCell="1" allowOverlap="1" wp14:anchorId="4BADC358" wp14:editId="240C31AB">
            <wp:simplePos x="0" y="0"/>
            <wp:positionH relativeFrom="margin">
              <wp:posOffset>-412750</wp:posOffset>
            </wp:positionH>
            <wp:positionV relativeFrom="paragraph">
              <wp:posOffset>1270</wp:posOffset>
            </wp:positionV>
            <wp:extent cx="1700530" cy="876300"/>
            <wp:effectExtent l="0" t="0" r="0" b="0"/>
            <wp:wrapNone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95B44A" wp14:editId="235C392E">
            <wp:simplePos x="0" y="0"/>
            <wp:positionH relativeFrom="column">
              <wp:posOffset>1333500</wp:posOffset>
            </wp:positionH>
            <wp:positionV relativeFrom="paragraph">
              <wp:posOffset>1270</wp:posOffset>
            </wp:positionV>
            <wp:extent cx="1653540" cy="863600"/>
            <wp:effectExtent l="0" t="0" r="3810" b="0"/>
            <wp:wrapNone/>
            <wp:docPr id="5" name="Picture 5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night sk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533D9BB3" wp14:editId="76EF2416">
            <wp:simplePos x="0" y="0"/>
            <wp:positionH relativeFrom="column">
              <wp:posOffset>3072130</wp:posOffset>
            </wp:positionH>
            <wp:positionV relativeFrom="paragraph">
              <wp:posOffset>-247650</wp:posOffset>
            </wp:positionV>
            <wp:extent cx="1703705" cy="1421765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421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163">
        <w:rPr>
          <w:rFonts w:ascii="Calibri" w:hAnsi="Calibri" w:cs="Calibri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946F8CB" wp14:editId="61FFC37F">
            <wp:simplePos x="0" y="0"/>
            <wp:positionH relativeFrom="margin">
              <wp:posOffset>4708525</wp:posOffset>
            </wp:positionH>
            <wp:positionV relativeFrom="paragraph">
              <wp:posOffset>0</wp:posOffset>
            </wp:positionV>
            <wp:extent cx="1679575" cy="10795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FC96E" w14:textId="393F461F" w:rsidR="00F46238" w:rsidRDefault="00F46238"/>
    <w:p w14:paraId="4B71DFD7" w14:textId="6AA50701" w:rsidR="00F46238" w:rsidRDefault="00F46238"/>
    <w:p w14:paraId="580AB1A4" w14:textId="2D4DB938" w:rsidR="00F46238" w:rsidRDefault="00F46238"/>
    <w:p w14:paraId="19C76E9D" w14:textId="12EB4BA3" w:rsidR="00F46238" w:rsidRDefault="00F46238"/>
    <w:p w14:paraId="718B6F5D" w14:textId="3D3B4BFE" w:rsidR="00F46238" w:rsidRDefault="00F46238" w:rsidP="00F46238">
      <w:pPr>
        <w:jc w:val="center"/>
        <w:rPr>
          <w:b/>
          <w:bCs/>
          <w:sz w:val="44"/>
          <w:szCs w:val="44"/>
        </w:rPr>
      </w:pPr>
    </w:p>
    <w:p w14:paraId="3C8DEF90" w14:textId="77777777" w:rsidR="00F46238" w:rsidRDefault="00F46238" w:rsidP="00A15340">
      <w:pPr>
        <w:ind w:firstLine="720"/>
      </w:pPr>
    </w:p>
    <w:p w14:paraId="586D5D7D" w14:textId="77777777" w:rsidR="00F46238" w:rsidRDefault="00F46238" w:rsidP="00F46238">
      <w:pPr>
        <w:jc w:val="center"/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en-GB"/>
        </w:rPr>
      </w:pPr>
    </w:p>
    <w:p w14:paraId="77A38A1E" w14:textId="0D3C2BEA" w:rsidR="00F46238" w:rsidRDefault="00F46238" w:rsidP="00F46238">
      <w:pPr>
        <w:jc w:val="center"/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en-GB"/>
        </w:rPr>
      </w:pPr>
      <w:r w:rsidRPr="00E50E6D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en-GB"/>
        </w:rPr>
        <w:t>Building disability-inclusive and participatory societies: recovering stronger and better through economic empowerment and entrepreneurship in the Pacific.</w:t>
      </w:r>
    </w:p>
    <w:p w14:paraId="10511FBA" w14:textId="765A44E4" w:rsidR="00F46238" w:rsidRPr="00F46238" w:rsidRDefault="00F46238">
      <w:pPr>
        <w:rPr>
          <w:b/>
          <w:bCs/>
          <w:i/>
          <w:iCs/>
        </w:rPr>
      </w:pPr>
    </w:p>
    <w:p w14:paraId="0ED7AFF8" w14:textId="4AEEDDE3" w:rsidR="00F46238" w:rsidRPr="00F46238" w:rsidRDefault="00F46238" w:rsidP="00F46238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r w:rsidRPr="00F46238">
        <w:rPr>
          <w:rFonts w:ascii="Helvetica" w:hAnsi="Helvetica"/>
          <w:b/>
          <w:bCs/>
          <w:i/>
          <w:iCs/>
          <w:sz w:val="22"/>
          <w:szCs w:val="22"/>
        </w:rPr>
        <w:t>Date:</w:t>
      </w:r>
    </w:p>
    <w:p w14:paraId="27FA6286" w14:textId="77777777" w:rsidR="00F46238" w:rsidRPr="00F46238" w:rsidRDefault="00F46238" w:rsidP="00F46238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r w:rsidRPr="00F46238">
        <w:rPr>
          <w:rFonts w:ascii="Helvetica" w:hAnsi="Helvetica"/>
          <w:b/>
          <w:bCs/>
          <w:i/>
          <w:iCs/>
          <w:sz w:val="22"/>
          <w:szCs w:val="22"/>
        </w:rPr>
        <w:t xml:space="preserve">Monday 13 June 6-7:15pm EST / </w:t>
      </w:r>
    </w:p>
    <w:p w14:paraId="18E33465" w14:textId="77777777" w:rsidR="00F46238" w:rsidRPr="00F46238" w:rsidRDefault="00F46238" w:rsidP="00F46238">
      <w:pPr>
        <w:jc w:val="center"/>
        <w:rPr>
          <w:rFonts w:ascii="Helvetica" w:hAnsi="Helvetica"/>
          <w:b/>
          <w:bCs/>
          <w:i/>
          <w:iCs/>
          <w:sz w:val="22"/>
          <w:szCs w:val="22"/>
        </w:rPr>
      </w:pPr>
      <w:r w:rsidRPr="00F46238">
        <w:rPr>
          <w:rFonts w:ascii="Helvetica" w:hAnsi="Helvetica"/>
          <w:b/>
          <w:bCs/>
          <w:i/>
          <w:iCs/>
          <w:sz w:val="22"/>
          <w:szCs w:val="22"/>
        </w:rPr>
        <w:t xml:space="preserve">Tuesday 14 June 10-11:15am FST / </w:t>
      </w:r>
    </w:p>
    <w:p w14:paraId="0A6EB25D" w14:textId="6554D834" w:rsidR="00F46238" w:rsidRDefault="00F46238" w:rsidP="00F46238">
      <w:pPr>
        <w:jc w:val="center"/>
        <w:rPr>
          <w:rFonts w:ascii="Helvetica" w:hAnsi="Helvetica"/>
          <w:sz w:val="22"/>
          <w:szCs w:val="22"/>
        </w:rPr>
      </w:pPr>
      <w:r w:rsidRPr="00F46238">
        <w:rPr>
          <w:rFonts w:ascii="Helvetica" w:hAnsi="Helvetica"/>
          <w:b/>
          <w:bCs/>
          <w:i/>
          <w:iCs/>
          <w:sz w:val="22"/>
          <w:szCs w:val="22"/>
        </w:rPr>
        <w:t>Tuesday 14 June 8-9:15am AEST</w:t>
      </w:r>
    </w:p>
    <w:p w14:paraId="20441546" w14:textId="6EF0D9B2" w:rsidR="00F46238" w:rsidRDefault="00F46238" w:rsidP="00F46238">
      <w:pPr>
        <w:jc w:val="center"/>
        <w:rPr>
          <w:rFonts w:ascii="Helvetica" w:hAnsi="Helvetica"/>
          <w:sz w:val="22"/>
          <w:szCs w:val="22"/>
        </w:rPr>
      </w:pPr>
    </w:p>
    <w:p w14:paraId="28DC7581" w14:textId="2C94A8CF" w:rsidR="00F46238" w:rsidRDefault="00F46238" w:rsidP="00F46238">
      <w:pPr>
        <w:jc w:val="center"/>
        <w:rPr>
          <w:rFonts w:ascii="Helvetica" w:hAnsi="Helvetica"/>
          <w:sz w:val="22"/>
          <w:szCs w:val="22"/>
        </w:rPr>
      </w:pPr>
    </w:p>
    <w:p w14:paraId="5E1CE9F5" w14:textId="77777777" w:rsidR="00F46238" w:rsidRDefault="00F46238" w:rsidP="00F46238">
      <w:pPr>
        <w:jc w:val="center"/>
        <w:rPr>
          <w:rFonts w:ascii="Helvetica" w:hAnsi="Helvetica"/>
          <w:sz w:val="22"/>
          <w:szCs w:val="22"/>
        </w:rPr>
      </w:pPr>
    </w:p>
    <w:p w14:paraId="35092BE0" w14:textId="77777777" w:rsidR="00F46238" w:rsidRPr="00B15495" w:rsidRDefault="00F46238" w:rsidP="00F46238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  <w:r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Promoting and building a disability-inclusive and participatory society is critical for the economic independence and well-being of persons with disabilities.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As is clearly articulated in the CRPD, persons with disabilities must be given equal chances and opportunities to better themselves through employment and education, without fear of discrimination. </w:t>
      </w:r>
    </w:p>
    <w:p w14:paraId="3BE4FFE0" w14:textId="77777777" w:rsidR="00F46238" w:rsidRDefault="00F46238" w:rsidP="00F4623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5417CE7F" w14:textId="77777777" w:rsidR="00A15340" w:rsidRDefault="00F46238" w:rsidP="00F46238">
      <w:pP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As part of the </w:t>
      </w:r>
      <w:r w:rsidRPr="00F46238">
        <w:rPr>
          <w:rFonts w:ascii="Helvetica" w:eastAsia="Times New Roman" w:hAnsi="Helvetica" w:cs="Calibri"/>
          <w:b/>
          <w:bCs/>
          <w:color w:val="000000"/>
          <w:sz w:val="22"/>
          <w:szCs w:val="22"/>
          <w:u w:val="single"/>
          <w:lang w:eastAsia="en-GB"/>
        </w:rPr>
        <w:t>side event to the 15th session of the Conference of State Parties</w:t>
      </w:r>
      <w:r>
        <w:rPr>
          <w:rFonts w:ascii="Helvetica" w:eastAsia="Times New Roman" w:hAnsi="Helvetica" w:cs="Calibri"/>
          <w:b/>
          <w:bCs/>
          <w:color w:val="000000"/>
          <w:sz w:val="22"/>
          <w:szCs w:val="22"/>
          <w:u w:val="single"/>
          <w:lang w:eastAsia="en-GB"/>
        </w:rPr>
        <w:t xml:space="preserve">, </w:t>
      </w:r>
      <w:r w:rsidRPr="00F46238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a panel discussion will be held. 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In this panel event, hosted by the Government of Australia and the Pacific Disability Forum, s</w:t>
      </w:r>
      <w:r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peakers will examine the socio-economic impact of COVID-19 in the Pacific and discuss opportunities to recover stronger and better through decisive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,</w:t>
      </w:r>
      <w:r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sustainable interventions and innovation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s</w:t>
      </w:r>
      <w:r w:rsidRPr="00B6528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to economically empower people with disabilities.</w:t>
      </w:r>
    </w:p>
    <w:p w14:paraId="7DE8187F" w14:textId="77777777" w:rsidR="00A15340" w:rsidRPr="005C7702" w:rsidRDefault="00A15340" w:rsidP="00A15340">
      <w:pPr>
        <w:jc w:val="both"/>
        <w:rPr>
          <w:sz w:val="22"/>
          <w:szCs w:val="22"/>
        </w:rPr>
      </w:pPr>
    </w:p>
    <w:p w14:paraId="4C00BADE" w14:textId="77777777" w:rsidR="00A15340" w:rsidRPr="005C7702" w:rsidRDefault="00A15340" w:rsidP="00A15340">
      <w:pPr>
        <w:jc w:val="both"/>
        <w:rPr>
          <w:rFonts w:eastAsiaTheme="minorEastAsia" w:cstheme="minorHAnsi"/>
          <w:b/>
          <w:sz w:val="22"/>
          <w:szCs w:val="22"/>
        </w:rPr>
      </w:pPr>
      <w:r w:rsidRPr="005C7702">
        <w:rPr>
          <w:rFonts w:cstheme="minorHAnsi"/>
          <w:b/>
          <w:sz w:val="22"/>
          <w:szCs w:val="22"/>
        </w:rPr>
        <w:t>Speakers:</w:t>
      </w:r>
    </w:p>
    <w:p w14:paraId="530DC4DE" w14:textId="77777777" w:rsidR="00A15340" w:rsidRPr="005C7702" w:rsidRDefault="00A15340" w:rsidP="00A1534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  <w:b/>
        </w:rPr>
        <w:t>Andrea Cole</w:t>
      </w:r>
      <w:r w:rsidRPr="005C7702">
        <w:rPr>
          <w:rFonts w:cstheme="minorHAnsi"/>
        </w:rPr>
        <w:t xml:space="preserve">, </w:t>
      </w:r>
      <w:r>
        <w:rPr>
          <w:rFonts w:cstheme="minorHAnsi"/>
        </w:rPr>
        <w:t>Director, Disability, Indigenous and Social Inclusion, DFAT</w:t>
      </w:r>
      <w:r w:rsidRPr="005C7702">
        <w:rPr>
          <w:rFonts w:cstheme="minorHAnsi"/>
        </w:rPr>
        <w:t xml:space="preserve"> </w:t>
      </w:r>
    </w:p>
    <w:p w14:paraId="524659E8" w14:textId="77777777" w:rsidR="00A15340" w:rsidRPr="00324402" w:rsidRDefault="00A15340" w:rsidP="00A15340">
      <w:pPr>
        <w:pStyle w:val="ListParagraph"/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5C7702">
        <w:rPr>
          <w:b/>
        </w:rPr>
        <w:t xml:space="preserve">Setareki Macanawai, </w:t>
      </w:r>
      <w:r w:rsidRPr="005C7702">
        <w:t>CEO, Pacific Disability Forum</w:t>
      </w:r>
    </w:p>
    <w:p w14:paraId="6FF3EA47" w14:textId="77777777" w:rsidR="00A15340" w:rsidRPr="00586499" w:rsidRDefault="00A15340" w:rsidP="00A15340">
      <w:pPr>
        <w:pStyle w:val="ListParagraph"/>
        <w:numPr>
          <w:ilvl w:val="0"/>
          <w:numId w:val="1"/>
        </w:numPr>
        <w:spacing w:after="120"/>
        <w:jc w:val="both"/>
        <w:rPr>
          <w:b/>
          <w:bCs/>
        </w:rPr>
      </w:pPr>
      <w:r w:rsidRPr="00586499">
        <w:rPr>
          <w:b/>
          <w:bCs/>
        </w:rPr>
        <w:t xml:space="preserve">Government of Fiji </w:t>
      </w:r>
    </w:p>
    <w:p w14:paraId="7B6F8D31" w14:textId="77777777" w:rsidR="00A15340" w:rsidRPr="00586499" w:rsidRDefault="00A15340" w:rsidP="00A15340">
      <w:pPr>
        <w:pStyle w:val="ListParagraph"/>
        <w:numPr>
          <w:ilvl w:val="0"/>
          <w:numId w:val="1"/>
        </w:numPr>
        <w:spacing w:after="120"/>
        <w:jc w:val="both"/>
        <w:rPr>
          <w:rFonts w:cstheme="minorHAnsi"/>
          <w:b/>
        </w:rPr>
      </w:pPr>
      <w:r w:rsidRPr="00586499">
        <w:rPr>
          <w:b/>
        </w:rPr>
        <w:t>Asian Development Bank</w:t>
      </w:r>
    </w:p>
    <w:p w14:paraId="5B39037F" w14:textId="3221C1E2" w:rsidR="00F46238" w:rsidRPr="007E1D92" w:rsidRDefault="00F46238" w:rsidP="00F46238">
      <w:pPr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 xml:space="preserve">  </w:t>
      </w:r>
    </w:p>
    <w:p w14:paraId="0011DE23" w14:textId="77777777" w:rsidR="00F46238" w:rsidRPr="00F46238" w:rsidRDefault="00F46238"/>
    <w:p w14:paraId="444053C3" w14:textId="57698A31" w:rsidR="00F46238" w:rsidRDefault="00F46238">
      <w:r w:rsidRPr="00A15340">
        <w:rPr>
          <w:rFonts w:ascii="Helvetica" w:eastAsia="Times New Roman" w:hAnsi="Helvetica" w:cs="Calibri"/>
          <w:color w:val="000000"/>
          <w:sz w:val="22"/>
          <w:szCs w:val="22"/>
          <w:lang w:eastAsia="en-GB"/>
        </w:rPr>
        <w:t>Register for this panel discussion in the link provided below:</w:t>
      </w:r>
    </w:p>
    <w:p w14:paraId="779D1323" w14:textId="5FF41D99" w:rsidR="00F46238" w:rsidRDefault="00F46238"/>
    <w:p w14:paraId="030C7E66" w14:textId="442243F2" w:rsidR="00F46238" w:rsidRDefault="00376466" w:rsidP="00D86E9D">
      <w:pPr>
        <w:rPr>
          <w:rFonts w:ascii="Abadi" w:eastAsia="Times New Roman" w:hAnsi="Abadi" w:cs="Calibri"/>
          <w:color w:val="000000"/>
          <w:sz w:val="22"/>
          <w:szCs w:val="22"/>
          <w:lang w:eastAsia="en-GB"/>
        </w:rPr>
      </w:pPr>
      <w:hyperlink r:id="rId9" w:history="1">
        <w:r w:rsidR="00F46238" w:rsidRPr="00A15340">
          <w:rPr>
            <w:rStyle w:val="Hyperlink"/>
            <w:rFonts w:ascii="Abadi" w:eastAsia="Times New Roman" w:hAnsi="Abadi" w:cs="Calibri"/>
            <w:sz w:val="20"/>
            <w:szCs w:val="20"/>
            <w:lang w:eastAsia="en-GB"/>
          </w:rPr>
          <w:t>https://us02web.zoom.us/meeting/register/tZwsduCtpzguGd1wFc6shRWbfZXVXIf7tfx_</w:t>
        </w:r>
      </w:hyperlink>
    </w:p>
    <w:p w14:paraId="3AAB570A" w14:textId="77777777" w:rsidR="00F46238" w:rsidRDefault="00F46238" w:rsidP="00F46238">
      <w:pPr>
        <w:jc w:val="center"/>
        <w:rPr>
          <w:rFonts w:ascii="Abadi" w:eastAsia="Times New Roman" w:hAnsi="Abadi" w:cs="Calibri"/>
          <w:color w:val="000000"/>
          <w:sz w:val="22"/>
          <w:szCs w:val="22"/>
          <w:lang w:eastAsia="en-GB"/>
        </w:rPr>
      </w:pPr>
    </w:p>
    <w:p w14:paraId="087EA0F2" w14:textId="77777777" w:rsidR="00F46238" w:rsidRDefault="00F46238" w:rsidP="00F46238">
      <w:pPr>
        <w:jc w:val="center"/>
        <w:rPr>
          <w:rFonts w:ascii="Abadi" w:eastAsia="Times New Roman" w:hAnsi="Abadi" w:cs="Calibri"/>
          <w:color w:val="000000"/>
          <w:sz w:val="22"/>
          <w:szCs w:val="22"/>
          <w:lang w:eastAsia="en-GB"/>
        </w:rPr>
      </w:pPr>
    </w:p>
    <w:p w14:paraId="4682FB5D" w14:textId="77777777" w:rsidR="00F46238" w:rsidRDefault="00F46238" w:rsidP="00F46238">
      <w:pPr>
        <w:jc w:val="center"/>
        <w:rPr>
          <w:rFonts w:ascii="Abadi" w:eastAsia="Times New Roman" w:hAnsi="Abadi" w:cs="Calibri"/>
          <w:color w:val="000000"/>
          <w:sz w:val="22"/>
          <w:szCs w:val="22"/>
          <w:lang w:eastAsia="en-GB"/>
        </w:rPr>
      </w:pPr>
    </w:p>
    <w:p w14:paraId="33206866" w14:textId="20D27013" w:rsidR="00F46238" w:rsidRDefault="00F46238" w:rsidP="00F46238">
      <w:pPr>
        <w:jc w:val="center"/>
      </w:pPr>
      <w:r w:rsidRPr="000B128F">
        <w:rPr>
          <w:rFonts w:ascii="Abadi" w:eastAsia="Times New Roman" w:hAnsi="Abadi" w:cs="Calibri"/>
          <w:color w:val="000000"/>
          <w:sz w:val="22"/>
          <w:szCs w:val="22"/>
          <w:lang w:eastAsia="en-GB"/>
        </w:rPr>
        <w:t>After registering, you will receive a confirmation email containing information about joining the meeting.</w:t>
      </w:r>
      <w:r w:rsidR="00D86E9D">
        <w:rPr>
          <w:rFonts w:ascii="Abadi" w:eastAsia="Times New Roman" w:hAnsi="Abad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Abadi" w:eastAsia="Times New Roman" w:hAnsi="Abadi" w:cs="Calibri"/>
          <w:color w:val="000000"/>
          <w:sz w:val="22"/>
          <w:szCs w:val="22"/>
          <w:lang w:eastAsia="en-GB"/>
        </w:rPr>
        <w:t xml:space="preserve">(International Sign Interpretation is provided) </w:t>
      </w:r>
    </w:p>
    <w:sectPr w:rsidR="00F46238" w:rsidSect="00F4623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532AA"/>
    <w:multiLevelType w:val="hybridMultilevel"/>
    <w:tmpl w:val="CE6215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38"/>
    <w:rsid w:val="0000104F"/>
    <w:rsid w:val="00207956"/>
    <w:rsid w:val="00376466"/>
    <w:rsid w:val="00A15340"/>
    <w:rsid w:val="00CD0D5F"/>
    <w:rsid w:val="00D86E9D"/>
    <w:rsid w:val="00F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7A06"/>
  <w15:chartTrackingRefBased/>
  <w15:docId w15:val="{8D5B7B39-898C-4A6A-8DB4-BA1C41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23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2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5340"/>
    <w:pPr>
      <w:spacing w:after="160" w:line="259" w:lineRule="auto"/>
      <w:ind w:left="720"/>
      <w:contextualSpacing/>
    </w:pPr>
    <w:rPr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meeting/register/tZwsduCtpzguGd1wFc6shRWbfZXVXIf7tfx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Tabucala</dc:creator>
  <cp:keywords/>
  <dc:description/>
  <cp:lastModifiedBy>Paradise Tabucala</cp:lastModifiedBy>
  <cp:revision>4</cp:revision>
  <dcterms:created xsi:type="dcterms:W3CDTF">2022-06-09T06:02:00Z</dcterms:created>
  <dcterms:modified xsi:type="dcterms:W3CDTF">2022-06-10T00:46:00Z</dcterms:modified>
</cp:coreProperties>
</file>