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052C6" w14:textId="0E5DF934" w:rsidR="008B4F32" w:rsidRDefault="016D749C" w:rsidP="07DBF639">
      <w:pPr>
        <w:spacing w:line="240" w:lineRule="auto"/>
        <w:jc w:val="center"/>
      </w:pPr>
      <w:r w:rsidRPr="07DBF639">
        <w:rPr>
          <w:rFonts w:ascii="Times New Roman" w:eastAsia="Times New Roman" w:hAnsi="Times New Roman" w:cs="Times New Roman"/>
          <w:b/>
          <w:bCs/>
          <w:color w:val="000000" w:themeColor="text1"/>
          <w:sz w:val="28"/>
          <w:szCs w:val="28"/>
          <w:u w:val="single"/>
        </w:rPr>
        <w:t>Asia Pacific</w:t>
      </w:r>
      <w:r w:rsidR="4D10E05F" w:rsidRPr="07DBF639">
        <w:rPr>
          <w:rFonts w:ascii="Times New Roman" w:eastAsia="Times New Roman" w:hAnsi="Times New Roman" w:cs="Times New Roman"/>
          <w:b/>
          <w:bCs/>
          <w:color w:val="000000" w:themeColor="text1"/>
          <w:sz w:val="28"/>
          <w:szCs w:val="28"/>
          <w:u w:val="single"/>
        </w:rPr>
        <w:t xml:space="preserve"> Disability Constituency Focal Point</w:t>
      </w:r>
    </w:p>
    <w:p w14:paraId="4BE6460A" w14:textId="1A941960" w:rsidR="008B4F32" w:rsidRDefault="4D10E05F" w:rsidP="07DBF639">
      <w:pPr>
        <w:spacing w:line="240" w:lineRule="auto"/>
        <w:jc w:val="center"/>
      </w:pPr>
      <w:r w:rsidRPr="07DBF639">
        <w:rPr>
          <w:rFonts w:ascii="Times New Roman" w:eastAsia="Times New Roman" w:hAnsi="Times New Roman" w:cs="Times New Roman"/>
          <w:b/>
          <w:bCs/>
          <w:i/>
          <w:iCs/>
          <w:color w:val="000000" w:themeColor="text1"/>
          <w:sz w:val="24"/>
          <w:szCs w:val="24"/>
        </w:rPr>
        <w:t>Roles and Responsibilities</w:t>
      </w:r>
    </w:p>
    <w:p w14:paraId="33440B96" w14:textId="5B86E265" w:rsidR="008B4F32" w:rsidRDefault="008B4F32" w:rsidP="07DBF639">
      <w:pPr>
        <w:spacing w:line="240" w:lineRule="auto"/>
      </w:pPr>
    </w:p>
    <w:p w14:paraId="3527E0B3" w14:textId="1E06FB7A" w:rsidR="008B4F32" w:rsidRDefault="4D10E05F" w:rsidP="07DBF639">
      <w:pPr>
        <w:spacing w:line="240" w:lineRule="auto"/>
        <w:jc w:val="both"/>
      </w:pPr>
      <w:r w:rsidRPr="07DBF639">
        <w:rPr>
          <w:rFonts w:ascii="Times New Roman" w:eastAsia="Times New Roman" w:hAnsi="Times New Roman" w:cs="Times New Roman"/>
          <w:color w:val="000000" w:themeColor="text1"/>
          <w:sz w:val="24"/>
          <w:szCs w:val="24"/>
        </w:rPr>
        <w:t>Objective: Organizations of persons with disabilities (OPDs) are recommended to use regional forums for networking and advocacy, sharing national-level experiences, and conducting bilateral meetings with governments. Often OPDs at the regional level can contribute to the regional SDG and disability plans and raise awareness on issues related to persons with disabilities. This, in turn, can create change at the national level.</w:t>
      </w:r>
    </w:p>
    <w:p w14:paraId="6E1B2D72" w14:textId="0E639216" w:rsidR="008B4F32" w:rsidRDefault="4D10E05F" w:rsidP="07DBF639">
      <w:pPr>
        <w:spacing w:line="240" w:lineRule="auto"/>
        <w:jc w:val="both"/>
      </w:pPr>
      <w:r w:rsidRPr="07DBF639">
        <w:rPr>
          <w:rFonts w:ascii="Times New Roman" w:eastAsia="Times New Roman" w:hAnsi="Times New Roman" w:cs="Times New Roman"/>
          <w:color w:val="000000" w:themeColor="text1"/>
          <w:sz w:val="24"/>
          <w:szCs w:val="24"/>
        </w:rPr>
        <w:t>The following are suggested roles and responsibilities for engagement in the SDG processes at the regional level.</w:t>
      </w:r>
    </w:p>
    <w:p w14:paraId="5B8280B9" w14:textId="2B157583" w:rsidR="008B4F32" w:rsidRDefault="4D10E05F" w:rsidP="07DBF639">
      <w:pPr>
        <w:pStyle w:val="ListParagraph"/>
        <w:numPr>
          <w:ilvl w:val="0"/>
          <w:numId w:val="3"/>
        </w:numPr>
        <w:spacing w:line="240" w:lineRule="auto"/>
        <w:jc w:val="both"/>
        <w:rPr>
          <w:rFonts w:eastAsiaTheme="minorEastAsia"/>
          <w:color w:val="000000" w:themeColor="text1"/>
          <w:sz w:val="24"/>
          <w:szCs w:val="24"/>
        </w:rPr>
      </w:pPr>
      <w:r w:rsidRPr="07DBF639">
        <w:rPr>
          <w:rFonts w:ascii="Times New Roman" w:eastAsia="Times New Roman" w:hAnsi="Times New Roman" w:cs="Times New Roman"/>
          <w:color w:val="000000" w:themeColor="text1"/>
          <w:sz w:val="24"/>
          <w:szCs w:val="24"/>
        </w:rPr>
        <w:t>Identify and build a database of OPDs and disability advocates from the region.</w:t>
      </w:r>
    </w:p>
    <w:p w14:paraId="53D595FE" w14:textId="3F242417" w:rsidR="008B4F32" w:rsidRDefault="4D10E05F" w:rsidP="07DBF639">
      <w:pPr>
        <w:pStyle w:val="ListParagraph"/>
        <w:numPr>
          <w:ilvl w:val="0"/>
          <w:numId w:val="2"/>
        </w:numPr>
        <w:spacing w:line="240" w:lineRule="auto"/>
        <w:jc w:val="both"/>
        <w:rPr>
          <w:rFonts w:eastAsiaTheme="minorEastAsia"/>
          <w:color w:val="000000" w:themeColor="text1"/>
          <w:sz w:val="24"/>
          <w:szCs w:val="24"/>
        </w:rPr>
      </w:pPr>
      <w:r w:rsidRPr="07DBF639">
        <w:rPr>
          <w:rFonts w:ascii="Times New Roman" w:eastAsia="Times New Roman" w:hAnsi="Times New Roman" w:cs="Times New Roman"/>
          <w:color w:val="000000" w:themeColor="text1"/>
          <w:sz w:val="24"/>
          <w:szCs w:val="24"/>
        </w:rPr>
        <w:t xml:space="preserve">Reach out and connect with your regional OPD networks and national umbrella DPOs in the region. </w:t>
      </w:r>
    </w:p>
    <w:p w14:paraId="6D7A4648" w14:textId="4751B7D6" w:rsidR="008B4F32" w:rsidRDefault="4D10E05F" w:rsidP="07DBF639">
      <w:pPr>
        <w:pStyle w:val="ListParagraph"/>
        <w:numPr>
          <w:ilvl w:val="0"/>
          <w:numId w:val="2"/>
        </w:numPr>
        <w:spacing w:line="240" w:lineRule="auto"/>
        <w:jc w:val="both"/>
        <w:rPr>
          <w:rFonts w:eastAsiaTheme="minorEastAsia"/>
          <w:color w:val="000000" w:themeColor="text1"/>
          <w:sz w:val="24"/>
          <w:szCs w:val="24"/>
        </w:rPr>
      </w:pPr>
      <w:r w:rsidRPr="07DBF639">
        <w:rPr>
          <w:rFonts w:ascii="Times New Roman" w:eastAsia="Times New Roman" w:hAnsi="Times New Roman" w:cs="Times New Roman"/>
          <w:color w:val="000000" w:themeColor="text1"/>
          <w:sz w:val="24"/>
          <w:szCs w:val="24"/>
        </w:rPr>
        <w:t>Establish contact with global OPDs with regional representation, such as World Blind Union or Inclusion International regional chapters.</w:t>
      </w:r>
    </w:p>
    <w:p w14:paraId="6B0E2F87" w14:textId="4BE3EE8B" w:rsidR="008B4F32" w:rsidRDefault="4D10E05F" w:rsidP="07DBF639">
      <w:pPr>
        <w:pStyle w:val="ListParagraph"/>
        <w:numPr>
          <w:ilvl w:val="0"/>
          <w:numId w:val="2"/>
        </w:numPr>
        <w:spacing w:line="240" w:lineRule="auto"/>
        <w:jc w:val="both"/>
        <w:rPr>
          <w:rFonts w:eastAsiaTheme="minorEastAsia"/>
          <w:color w:val="000000" w:themeColor="text1"/>
          <w:sz w:val="24"/>
          <w:szCs w:val="24"/>
        </w:rPr>
      </w:pPr>
      <w:r w:rsidRPr="07DBF639">
        <w:rPr>
          <w:rFonts w:ascii="Times New Roman" w:eastAsia="Times New Roman" w:hAnsi="Times New Roman" w:cs="Times New Roman"/>
          <w:color w:val="000000" w:themeColor="text1"/>
          <w:sz w:val="24"/>
          <w:szCs w:val="24"/>
        </w:rPr>
        <w:t>Ensure inclusion and accessibility for all groups.</w:t>
      </w:r>
    </w:p>
    <w:p w14:paraId="35F459C2" w14:textId="248E649D" w:rsidR="008B4F32" w:rsidRDefault="008B4F32" w:rsidP="07DBF639">
      <w:pPr>
        <w:spacing w:line="240" w:lineRule="auto"/>
        <w:jc w:val="both"/>
        <w:rPr>
          <w:rFonts w:ascii="Times New Roman" w:eastAsia="Times New Roman" w:hAnsi="Times New Roman" w:cs="Times New Roman"/>
          <w:color w:val="000000" w:themeColor="text1"/>
          <w:sz w:val="24"/>
          <w:szCs w:val="24"/>
        </w:rPr>
      </w:pPr>
    </w:p>
    <w:p w14:paraId="79FD68B6" w14:textId="6DFB7777" w:rsidR="008B4F32" w:rsidRDefault="4D10E05F" w:rsidP="07DBF639">
      <w:pPr>
        <w:pStyle w:val="ListParagraph"/>
        <w:numPr>
          <w:ilvl w:val="0"/>
          <w:numId w:val="3"/>
        </w:numPr>
        <w:spacing w:line="240" w:lineRule="auto"/>
        <w:jc w:val="both"/>
        <w:rPr>
          <w:rFonts w:eastAsiaTheme="minorEastAsia"/>
          <w:color w:val="000000" w:themeColor="text1"/>
          <w:sz w:val="24"/>
          <w:szCs w:val="24"/>
        </w:rPr>
      </w:pPr>
      <w:r w:rsidRPr="07DBF639">
        <w:rPr>
          <w:rFonts w:ascii="Times New Roman" w:eastAsia="Times New Roman" w:hAnsi="Times New Roman" w:cs="Times New Roman"/>
          <w:color w:val="000000" w:themeColor="text1"/>
          <w:sz w:val="24"/>
          <w:szCs w:val="24"/>
        </w:rPr>
        <w:t>Establish a clear connection between regional and global levels</w:t>
      </w:r>
    </w:p>
    <w:p w14:paraId="4E7F630D" w14:textId="023285C7" w:rsidR="008B4F32" w:rsidRDefault="4D10E05F" w:rsidP="07DBF639">
      <w:pPr>
        <w:pStyle w:val="ListParagraph"/>
        <w:numPr>
          <w:ilvl w:val="0"/>
          <w:numId w:val="2"/>
        </w:numPr>
        <w:spacing w:line="240" w:lineRule="auto"/>
        <w:jc w:val="both"/>
        <w:rPr>
          <w:rFonts w:eastAsiaTheme="minorEastAsia"/>
          <w:color w:val="000000" w:themeColor="text1"/>
          <w:sz w:val="24"/>
          <w:szCs w:val="24"/>
        </w:rPr>
      </w:pPr>
      <w:r w:rsidRPr="07DBF639">
        <w:rPr>
          <w:rFonts w:ascii="Times New Roman" w:eastAsia="Times New Roman" w:hAnsi="Times New Roman" w:cs="Times New Roman"/>
          <w:color w:val="000000" w:themeColor="text1"/>
          <w:sz w:val="24"/>
          <w:szCs w:val="24"/>
        </w:rPr>
        <w:t>Set up periodic meetings with the focal points from the Stakeholder Group of Persons with Disabilities (</w:t>
      </w:r>
      <w:proofErr w:type="spellStart"/>
      <w:r w:rsidRPr="07DBF639">
        <w:rPr>
          <w:rFonts w:ascii="Times New Roman" w:eastAsia="Times New Roman" w:hAnsi="Times New Roman" w:cs="Times New Roman"/>
          <w:color w:val="000000" w:themeColor="text1"/>
          <w:sz w:val="24"/>
          <w:szCs w:val="24"/>
        </w:rPr>
        <w:t>SGPwD</w:t>
      </w:r>
      <w:proofErr w:type="spellEnd"/>
      <w:r w:rsidRPr="07DBF639">
        <w:rPr>
          <w:rFonts w:ascii="Times New Roman" w:eastAsia="Times New Roman" w:hAnsi="Times New Roman" w:cs="Times New Roman"/>
          <w:color w:val="000000" w:themeColor="text1"/>
          <w:sz w:val="24"/>
          <w:szCs w:val="24"/>
        </w:rPr>
        <w:t>) to provide updates from the region and to learn about relevant opportunities from the global level.</w:t>
      </w:r>
    </w:p>
    <w:p w14:paraId="25A77153" w14:textId="082C0C89" w:rsidR="008B4F32" w:rsidRDefault="008B4F32" w:rsidP="07DBF639">
      <w:pPr>
        <w:spacing w:line="240" w:lineRule="auto"/>
        <w:jc w:val="both"/>
        <w:rPr>
          <w:rFonts w:ascii="Times New Roman" w:eastAsia="Times New Roman" w:hAnsi="Times New Roman" w:cs="Times New Roman"/>
          <w:color w:val="000000" w:themeColor="text1"/>
          <w:sz w:val="24"/>
          <w:szCs w:val="24"/>
        </w:rPr>
      </w:pPr>
    </w:p>
    <w:p w14:paraId="28A0CD1F" w14:textId="42053A3E" w:rsidR="008B4F32" w:rsidRDefault="4D10E05F" w:rsidP="07DBF639">
      <w:pPr>
        <w:pStyle w:val="ListParagraph"/>
        <w:numPr>
          <w:ilvl w:val="0"/>
          <w:numId w:val="3"/>
        </w:numPr>
        <w:spacing w:line="240" w:lineRule="auto"/>
        <w:jc w:val="both"/>
        <w:rPr>
          <w:rFonts w:eastAsiaTheme="minorEastAsia"/>
          <w:color w:val="000000" w:themeColor="text1"/>
          <w:sz w:val="24"/>
          <w:szCs w:val="24"/>
        </w:rPr>
      </w:pPr>
      <w:r w:rsidRPr="07DBF639">
        <w:rPr>
          <w:rFonts w:ascii="Times New Roman" w:eastAsia="Times New Roman" w:hAnsi="Times New Roman" w:cs="Times New Roman"/>
          <w:color w:val="000000" w:themeColor="text1"/>
          <w:sz w:val="24"/>
          <w:szCs w:val="24"/>
        </w:rPr>
        <w:t xml:space="preserve">Identify the UN Sustainable Development focal point for stakeholders in the regional commission. </w:t>
      </w:r>
    </w:p>
    <w:p w14:paraId="1F157E09" w14:textId="27E120DF" w:rsidR="008B4F32" w:rsidRDefault="4D10E05F" w:rsidP="07DBF639">
      <w:pPr>
        <w:pStyle w:val="ListParagraph"/>
        <w:numPr>
          <w:ilvl w:val="0"/>
          <w:numId w:val="2"/>
        </w:numPr>
        <w:spacing w:line="240" w:lineRule="auto"/>
        <w:jc w:val="both"/>
        <w:rPr>
          <w:rFonts w:eastAsiaTheme="minorEastAsia"/>
          <w:color w:val="000000" w:themeColor="text1"/>
          <w:sz w:val="24"/>
          <w:szCs w:val="24"/>
        </w:rPr>
      </w:pPr>
      <w:r w:rsidRPr="07DBF639">
        <w:rPr>
          <w:rFonts w:ascii="Times New Roman" w:eastAsia="Times New Roman" w:hAnsi="Times New Roman" w:cs="Times New Roman"/>
          <w:color w:val="000000" w:themeColor="text1"/>
          <w:sz w:val="24"/>
          <w:szCs w:val="24"/>
        </w:rPr>
        <w:t>Remember that the UN is mandated to support SDG implementation.</w:t>
      </w:r>
    </w:p>
    <w:p w14:paraId="3F2901FD" w14:textId="67A51C44" w:rsidR="008B4F32" w:rsidRDefault="4D10E05F" w:rsidP="07DBF639">
      <w:pPr>
        <w:pStyle w:val="ListParagraph"/>
        <w:numPr>
          <w:ilvl w:val="0"/>
          <w:numId w:val="2"/>
        </w:numPr>
        <w:spacing w:line="240" w:lineRule="auto"/>
        <w:jc w:val="both"/>
        <w:rPr>
          <w:rFonts w:eastAsiaTheme="minorEastAsia"/>
          <w:color w:val="000000" w:themeColor="text1"/>
          <w:sz w:val="24"/>
          <w:szCs w:val="24"/>
        </w:rPr>
      </w:pPr>
      <w:r w:rsidRPr="07DBF639">
        <w:rPr>
          <w:rFonts w:ascii="Times New Roman" w:eastAsia="Times New Roman" w:hAnsi="Times New Roman" w:cs="Times New Roman"/>
          <w:color w:val="000000" w:themeColor="text1"/>
          <w:sz w:val="24"/>
          <w:szCs w:val="24"/>
        </w:rPr>
        <w:t>Meet with the focal point to:</w:t>
      </w:r>
    </w:p>
    <w:p w14:paraId="0184DD99" w14:textId="0A1D03AF" w:rsidR="008B4F32" w:rsidRDefault="4D10E05F" w:rsidP="07DBF639">
      <w:pPr>
        <w:pStyle w:val="ListParagraph"/>
        <w:numPr>
          <w:ilvl w:val="0"/>
          <w:numId w:val="1"/>
        </w:numPr>
        <w:spacing w:line="240" w:lineRule="auto"/>
        <w:jc w:val="both"/>
        <w:rPr>
          <w:rFonts w:eastAsiaTheme="minorEastAsia"/>
          <w:color w:val="000000" w:themeColor="text1"/>
          <w:sz w:val="24"/>
          <w:szCs w:val="24"/>
        </w:rPr>
      </w:pPr>
      <w:r w:rsidRPr="07DBF639">
        <w:rPr>
          <w:rFonts w:ascii="Times New Roman" w:eastAsia="Times New Roman" w:hAnsi="Times New Roman" w:cs="Times New Roman"/>
          <w:color w:val="000000" w:themeColor="text1"/>
          <w:sz w:val="24"/>
          <w:szCs w:val="24"/>
        </w:rPr>
        <w:t>learn about relevant events,</w:t>
      </w:r>
    </w:p>
    <w:p w14:paraId="782638BE" w14:textId="4142657A" w:rsidR="008B4F32" w:rsidRDefault="4D10E05F" w:rsidP="07DBF639">
      <w:pPr>
        <w:pStyle w:val="ListParagraph"/>
        <w:numPr>
          <w:ilvl w:val="0"/>
          <w:numId w:val="1"/>
        </w:numPr>
        <w:spacing w:line="240" w:lineRule="auto"/>
        <w:jc w:val="both"/>
        <w:rPr>
          <w:rFonts w:eastAsiaTheme="minorEastAsia"/>
          <w:color w:val="000000" w:themeColor="text1"/>
          <w:sz w:val="24"/>
          <w:szCs w:val="24"/>
        </w:rPr>
      </w:pPr>
      <w:r w:rsidRPr="07DBF639">
        <w:rPr>
          <w:rFonts w:ascii="Times New Roman" w:eastAsia="Times New Roman" w:hAnsi="Times New Roman" w:cs="Times New Roman"/>
          <w:color w:val="000000" w:themeColor="text1"/>
          <w:sz w:val="24"/>
          <w:szCs w:val="24"/>
        </w:rPr>
        <w:t>inquire about engagement opportunities, such as contributing to the regional sustainable development forum’s outcome report, and</w:t>
      </w:r>
    </w:p>
    <w:p w14:paraId="182E17B5" w14:textId="19BA30F5" w:rsidR="008B4F32" w:rsidRDefault="4D10E05F" w:rsidP="07DBF639">
      <w:pPr>
        <w:pStyle w:val="ListParagraph"/>
        <w:numPr>
          <w:ilvl w:val="0"/>
          <w:numId w:val="1"/>
        </w:numPr>
        <w:spacing w:line="240" w:lineRule="auto"/>
        <w:jc w:val="both"/>
        <w:rPr>
          <w:rFonts w:eastAsiaTheme="minorEastAsia"/>
          <w:color w:val="000000" w:themeColor="text1"/>
          <w:sz w:val="24"/>
          <w:szCs w:val="24"/>
        </w:rPr>
      </w:pPr>
      <w:r w:rsidRPr="07DBF639">
        <w:rPr>
          <w:rFonts w:ascii="Times New Roman" w:eastAsia="Times New Roman" w:hAnsi="Times New Roman" w:cs="Times New Roman"/>
          <w:color w:val="000000" w:themeColor="text1"/>
          <w:sz w:val="24"/>
          <w:szCs w:val="24"/>
        </w:rPr>
        <w:t>share joint advocacy messages.</w:t>
      </w:r>
    </w:p>
    <w:p w14:paraId="771EB92A" w14:textId="22D037BA" w:rsidR="008B4F32" w:rsidRDefault="008B4F32" w:rsidP="07DBF639">
      <w:pPr>
        <w:spacing w:line="240" w:lineRule="auto"/>
        <w:jc w:val="both"/>
        <w:rPr>
          <w:rFonts w:ascii="Times New Roman" w:eastAsia="Times New Roman" w:hAnsi="Times New Roman" w:cs="Times New Roman"/>
          <w:color w:val="000000" w:themeColor="text1"/>
          <w:sz w:val="24"/>
          <w:szCs w:val="24"/>
        </w:rPr>
      </w:pPr>
    </w:p>
    <w:p w14:paraId="49604609" w14:textId="00BE7421" w:rsidR="008B4F32" w:rsidRDefault="4D10E05F" w:rsidP="07DBF639">
      <w:pPr>
        <w:pStyle w:val="ListParagraph"/>
        <w:numPr>
          <w:ilvl w:val="0"/>
          <w:numId w:val="3"/>
        </w:numPr>
        <w:spacing w:line="240" w:lineRule="auto"/>
        <w:jc w:val="both"/>
        <w:rPr>
          <w:rFonts w:eastAsiaTheme="minorEastAsia"/>
          <w:color w:val="000000" w:themeColor="text1"/>
          <w:sz w:val="24"/>
          <w:szCs w:val="24"/>
        </w:rPr>
      </w:pPr>
      <w:r w:rsidRPr="07DBF639">
        <w:rPr>
          <w:rFonts w:ascii="Times New Roman" w:eastAsia="Times New Roman" w:hAnsi="Times New Roman" w:cs="Times New Roman"/>
          <w:color w:val="000000" w:themeColor="text1"/>
          <w:sz w:val="24"/>
          <w:szCs w:val="24"/>
        </w:rPr>
        <w:t>Identify the focal point for persons with disabilities in the regional commission.</w:t>
      </w:r>
    </w:p>
    <w:p w14:paraId="40DACB5F" w14:textId="5D9ED4D7" w:rsidR="008B4F32" w:rsidRDefault="4D10E05F" w:rsidP="07DBF639">
      <w:pPr>
        <w:pStyle w:val="ListParagraph"/>
        <w:numPr>
          <w:ilvl w:val="0"/>
          <w:numId w:val="2"/>
        </w:numPr>
        <w:spacing w:line="240" w:lineRule="auto"/>
        <w:jc w:val="both"/>
        <w:rPr>
          <w:rFonts w:eastAsiaTheme="minorEastAsia"/>
          <w:color w:val="000000" w:themeColor="text1"/>
          <w:sz w:val="24"/>
          <w:szCs w:val="24"/>
        </w:rPr>
      </w:pPr>
      <w:r w:rsidRPr="07DBF639">
        <w:rPr>
          <w:rFonts w:ascii="Times New Roman" w:eastAsia="Times New Roman" w:hAnsi="Times New Roman" w:cs="Times New Roman"/>
          <w:color w:val="000000" w:themeColor="text1"/>
          <w:sz w:val="24"/>
          <w:szCs w:val="24"/>
        </w:rPr>
        <w:t>Meet with the focal point and advocate for the inclusion of persons with disabilities into relevant events, programs, and policies.</w:t>
      </w:r>
    </w:p>
    <w:p w14:paraId="28475C23" w14:textId="3B1ABD6C" w:rsidR="008B4F32" w:rsidRDefault="4D10E05F" w:rsidP="07DBF639">
      <w:pPr>
        <w:pStyle w:val="ListParagraph"/>
        <w:numPr>
          <w:ilvl w:val="0"/>
          <w:numId w:val="2"/>
        </w:numPr>
        <w:spacing w:line="240" w:lineRule="auto"/>
        <w:jc w:val="both"/>
        <w:rPr>
          <w:rFonts w:eastAsiaTheme="minorEastAsia"/>
          <w:color w:val="000000" w:themeColor="text1"/>
          <w:sz w:val="24"/>
          <w:szCs w:val="24"/>
        </w:rPr>
      </w:pPr>
      <w:r w:rsidRPr="07DBF639">
        <w:rPr>
          <w:rFonts w:ascii="Times New Roman" w:eastAsia="Times New Roman" w:hAnsi="Times New Roman" w:cs="Times New Roman"/>
          <w:color w:val="000000" w:themeColor="text1"/>
          <w:sz w:val="24"/>
          <w:szCs w:val="24"/>
        </w:rPr>
        <w:t>Liaise with the focal point in relevant UN events (if applicable and beneficial).</w:t>
      </w:r>
    </w:p>
    <w:p w14:paraId="0AA0269F" w14:textId="1B09AAD0" w:rsidR="008B4F32" w:rsidRDefault="008B4F32" w:rsidP="07DBF639">
      <w:pPr>
        <w:spacing w:line="240" w:lineRule="auto"/>
        <w:jc w:val="both"/>
        <w:rPr>
          <w:rFonts w:ascii="Times New Roman" w:eastAsia="Times New Roman" w:hAnsi="Times New Roman" w:cs="Times New Roman"/>
          <w:color w:val="000000" w:themeColor="text1"/>
          <w:sz w:val="24"/>
          <w:szCs w:val="24"/>
        </w:rPr>
      </w:pPr>
    </w:p>
    <w:p w14:paraId="5FD422F6" w14:textId="52AD213C" w:rsidR="008B4F32" w:rsidRDefault="4D10E05F" w:rsidP="07DBF639">
      <w:pPr>
        <w:pStyle w:val="ListParagraph"/>
        <w:numPr>
          <w:ilvl w:val="0"/>
          <w:numId w:val="3"/>
        </w:numPr>
        <w:spacing w:line="240" w:lineRule="auto"/>
        <w:jc w:val="both"/>
        <w:rPr>
          <w:rFonts w:eastAsiaTheme="minorEastAsia"/>
          <w:color w:val="000000" w:themeColor="text1"/>
          <w:sz w:val="24"/>
          <w:szCs w:val="24"/>
        </w:rPr>
      </w:pPr>
      <w:r w:rsidRPr="07DBF639">
        <w:rPr>
          <w:rFonts w:ascii="Times New Roman" w:eastAsia="Times New Roman" w:hAnsi="Times New Roman" w:cs="Times New Roman"/>
          <w:color w:val="000000" w:themeColor="text1"/>
          <w:sz w:val="24"/>
          <w:szCs w:val="24"/>
        </w:rPr>
        <w:t>Identify and connect with the civil society mechanism that engages with the regional sustainable development forum.</w:t>
      </w:r>
    </w:p>
    <w:p w14:paraId="28D75E25" w14:textId="4ACB5BCA" w:rsidR="008B4F32" w:rsidRDefault="4D10E05F" w:rsidP="07DBF639">
      <w:pPr>
        <w:pStyle w:val="ListParagraph"/>
        <w:numPr>
          <w:ilvl w:val="0"/>
          <w:numId w:val="2"/>
        </w:numPr>
        <w:spacing w:line="240" w:lineRule="auto"/>
        <w:jc w:val="both"/>
        <w:rPr>
          <w:rFonts w:eastAsiaTheme="minorEastAsia"/>
          <w:color w:val="000000" w:themeColor="text1"/>
          <w:sz w:val="24"/>
          <w:szCs w:val="24"/>
        </w:rPr>
      </w:pPr>
      <w:r w:rsidRPr="07DBF639">
        <w:rPr>
          <w:rFonts w:ascii="Times New Roman" w:eastAsia="Times New Roman" w:hAnsi="Times New Roman" w:cs="Times New Roman"/>
          <w:color w:val="000000" w:themeColor="text1"/>
          <w:sz w:val="24"/>
          <w:szCs w:val="24"/>
        </w:rPr>
        <w:lastRenderedPageBreak/>
        <w:t>Attend the civil society mechanism meetings to create a broader coalition and inclusion of persons with disabilities.</w:t>
      </w:r>
    </w:p>
    <w:p w14:paraId="4CD6FADF" w14:textId="675516D5" w:rsidR="008B4F32" w:rsidRDefault="4D10E05F" w:rsidP="07DBF639">
      <w:pPr>
        <w:pStyle w:val="ListParagraph"/>
        <w:numPr>
          <w:ilvl w:val="0"/>
          <w:numId w:val="2"/>
        </w:numPr>
        <w:spacing w:line="240" w:lineRule="auto"/>
        <w:jc w:val="both"/>
        <w:rPr>
          <w:rFonts w:eastAsiaTheme="minorEastAsia"/>
          <w:color w:val="000000" w:themeColor="text1"/>
          <w:sz w:val="24"/>
          <w:szCs w:val="24"/>
        </w:rPr>
      </w:pPr>
      <w:r w:rsidRPr="07DBF639">
        <w:rPr>
          <w:rFonts w:ascii="Times New Roman" w:eastAsia="Times New Roman" w:hAnsi="Times New Roman" w:cs="Times New Roman"/>
          <w:color w:val="000000" w:themeColor="text1"/>
          <w:sz w:val="24"/>
          <w:szCs w:val="24"/>
        </w:rPr>
        <w:t>Co-organize events with other civil society organizations for broad dissemination of key messages.</w:t>
      </w:r>
    </w:p>
    <w:p w14:paraId="4E953593" w14:textId="6BB6CC47" w:rsidR="008B4F32" w:rsidRDefault="4D10E05F" w:rsidP="07DBF639">
      <w:pPr>
        <w:pStyle w:val="ListParagraph"/>
        <w:numPr>
          <w:ilvl w:val="0"/>
          <w:numId w:val="2"/>
        </w:numPr>
        <w:spacing w:line="240" w:lineRule="auto"/>
        <w:jc w:val="both"/>
        <w:rPr>
          <w:rFonts w:eastAsiaTheme="minorEastAsia"/>
          <w:color w:val="000000" w:themeColor="text1"/>
          <w:sz w:val="24"/>
          <w:szCs w:val="24"/>
        </w:rPr>
      </w:pPr>
      <w:r w:rsidRPr="07DBF639">
        <w:rPr>
          <w:rFonts w:ascii="Times New Roman" w:eastAsia="Times New Roman" w:hAnsi="Times New Roman" w:cs="Times New Roman"/>
          <w:color w:val="000000" w:themeColor="text1"/>
          <w:sz w:val="24"/>
          <w:szCs w:val="24"/>
        </w:rPr>
        <w:t>Contribute to the civil society position papers to ensure persons with disabilities are meaningfully included and represented.</w:t>
      </w:r>
    </w:p>
    <w:p w14:paraId="4CC0C81C" w14:textId="66D59AD8" w:rsidR="008B4F32" w:rsidRDefault="008B4F32" w:rsidP="07DBF639">
      <w:pPr>
        <w:spacing w:line="240" w:lineRule="auto"/>
        <w:jc w:val="both"/>
        <w:rPr>
          <w:rFonts w:ascii="Times New Roman" w:eastAsia="Times New Roman" w:hAnsi="Times New Roman" w:cs="Times New Roman"/>
          <w:color w:val="000000" w:themeColor="text1"/>
          <w:sz w:val="24"/>
          <w:szCs w:val="24"/>
        </w:rPr>
      </w:pPr>
    </w:p>
    <w:p w14:paraId="0FCB47F3" w14:textId="6B2EAFFC" w:rsidR="008B4F32" w:rsidRDefault="4D10E05F" w:rsidP="07DBF639">
      <w:pPr>
        <w:pStyle w:val="ListParagraph"/>
        <w:numPr>
          <w:ilvl w:val="0"/>
          <w:numId w:val="3"/>
        </w:numPr>
        <w:spacing w:line="240" w:lineRule="auto"/>
        <w:jc w:val="both"/>
        <w:rPr>
          <w:rFonts w:eastAsiaTheme="minorEastAsia"/>
          <w:color w:val="000000" w:themeColor="text1"/>
          <w:sz w:val="24"/>
          <w:szCs w:val="24"/>
        </w:rPr>
      </w:pPr>
      <w:r w:rsidRPr="07DBF639">
        <w:rPr>
          <w:rFonts w:ascii="Times New Roman" w:eastAsia="Times New Roman" w:hAnsi="Times New Roman" w:cs="Times New Roman"/>
          <w:color w:val="000000" w:themeColor="text1"/>
          <w:sz w:val="24"/>
          <w:szCs w:val="24"/>
        </w:rPr>
        <w:t>Set up a platform for the constituency of persons with disabilities</w:t>
      </w:r>
    </w:p>
    <w:p w14:paraId="4E6AAC71" w14:textId="0AD52EEE" w:rsidR="008B4F32" w:rsidRDefault="4D10E05F" w:rsidP="07DBF639">
      <w:pPr>
        <w:pStyle w:val="ListParagraph"/>
        <w:numPr>
          <w:ilvl w:val="0"/>
          <w:numId w:val="2"/>
        </w:numPr>
        <w:spacing w:line="240" w:lineRule="auto"/>
        <w:jc w:val="both"/>
        <w:rPr>
          <w:rFonts w:eastAsiaTheme="minorEastAsia"/>
          <w:color w:val="000000" w:themeColor="text1"/>
          <w:sz w:val="24"/>
          <w:szCs w:val="24"/>
        </w:rPr>
      </w:pPr>
      <w:r w:rsidRPr="07DBF639">
        <w:rPr>
          <w:rFonts w:ascii="Times New Roman" w:eastAsia="Times New Roman" w:hAnsi="Times New Roman" w:cs="Times New Roman"/>
          <w:color w:val="000000" w:themeColor="text1"/>
          <w:sz w:val="24"/>
          <w:szCs w:val="24"/>
        </w:rPr>
        <w:t>Build a terms of reference and designate a main and an alternate focal point with term limits for focal points.</w:t>
      </w:r>
    </w:p>
    <w:p w14:paraId="13876DAD" w14:textId="50F18778" w:rsidR="008B4F32" w:rsidRDefault="4D10E05F" w:rsidP="07DBF639">
      <w:pPr>
        <w:pStyle w:val="ListParagraph"/>
        <w:numPr>
          <w:ilvl w:val="0"/>
          <w:numId w:val="2"/>
        </w:numPr>
        <w:spacing w:line="240" w:lineRule="auto"/>
        <w:jc w:val="both"/>
        <w:rPr>
          <w:rFonts w:eastAsiaTheme="minorEastAsia"/>
          <w:color w:val="000000" w:themeColor="text1"/>
          <w:sz w:val="24"/>
          <w:szCs w:val="24"/>
        </w:rPr>
      </w:pPr>
      <w:r w:rsidRPr="07DBF639">
        <w:rPr>
          <w:rFonts w:ascii="Times New Roman" w:eastAsia="Times New Roman" w:hAnsi="Times New Roman" w:cs="Times New Roman"/>
          <w:color w:val="000000" w:themeColor="text1"/>
          <w:sz w:val="24"/>
          <w:szCs w:val="24"/>
        </w:rPr>
        <w:t>Share information on participation and ways to engage.</w:t>
      </w:r>
    </w:p>
    <w:p w14:paraId="45C58B87" w14:textId="68FCED02" w:rsidR="008B4F32" w:rsidRDefault="4D10E05F" w:rsidP="07DBF639">
      <w:pPr>
        <w:pStyle w:val="ListParagraph"/>
        <w:numPr>
          <w:ilvl w:val="0"/>
          <w:numId w:val="2"/>
        </w:numPr>
        <w:spacing w:line="240" w:lineRule="auto"/>
        <w:jc w:val="both"/>
        <w:rPr>
          <w:rFonts w:eastAsiaTheme="minorEastAsia"/>
          <w:color w:val="000000" w:themeColor="text1"/>
          <w:sz w:val="24"/>
          <w:szCs w:val="24"/>
        </w:rPr>
      </w:pPr>
      <w:r w:rsidRPr="07DBF639">
        <w:rPr>
          <w:rFonts w:ascii="Times New Roman" w:eastAsia="Times New Roman" w:hAnsi="Times New Roman" w:cs="Times New Roman"/>
          <w:color w:val="000000" w:themeColor="text1"/>
          <w:sz w:val="24"/>
          <w:szCs w:val="24"/>
        </w:rPr>
        <w:t>Provide rules and guidelines for engagement.</w:t>
      </w:r>
    </w:p>
    <w:p w14:paraId="4458C280" w14:textId="7F965DB6" w:rsidR="008B4F32" w:rsidRDefault="008B4F32" w:rsidP="07DBF639">
      <w:pPr>
        <w:spacing w:line="240" w:lineRule="auto"/>
        <w:jc w:val="both"/>
        <w:rPr>
          <w:rFonts w:ascii="Times New Roman" w:eastAsia="Times New Roman" w:hAnsi="Times New Roman" w:cs="Times New Roman"/>
          <w:color w:val="000000" w:themeColor="text1"/>
          <w:sz w:val="24"/>
          <w:szCs w:val="24"/>
        </w:rPr>
      </w:pPr>
    </w:p>
    <w:p w14:paraId="7D206916" w14:textId="6EA45A5F" w:rsidR="008B4F32" w:rsidRDefault="4D10E05F" w:rsidP="07DBF639">
      <w:pPr>
        <w:pStyle w:val="ListParagraph"/>
        <w:numPr>
          <w:ilvl w:val="0"/>
          <w:numId w:val="3"/>
        </w:numPr>
        <w:spacing w:line="240" w:lineRule="auto"/>
        <w:jc w:val="both"/>
        <w:rPr>
          <w:rFonts w:eastAsiaTheme="minorEastAsia"/>
          <w:color w:val="000000" w:themeColor="text1"/>
          <w:sz w:val="24"/>
          <w:szCs w:val="24"/>
        </w:rPr>
      </w:pPr>
      <w:r w:rsidRPr="07DBF639">
        <w:rPr>
          <w:rFonts w:ascii="Times New Roman" w:eastAsia="Times New Roman" w:hAnsi="Times New Roman" w:cs="Times New Roman"/>
          <w:color w:val="000000" w:themeColor="text1"/>
          <w:sz w:val="24"/>
          <w:szCs w:val="24"/>
        </w:rPr>
        <w:t>Set up a platform for information sharing and exchange</w:t>
      </w:r>
    </w:p>
    <w:p w14:paraId="7CB6916E" w14:textId="36CBBA58" w:rsidR="008B4F32" w:rsidRDefault="4D10E05F" w:rsidP="07DBF639">
      <w:pPr>
        <w:pStyle w:val="ListParagraph"/>
        <w:numPr>
          <w:ilvl w:val="0"/>
          <w:numId w:val="2"/>
        </w:numPr>
        <w:spacing w:line="240" w:lineRule="auto"/>
        <w:jc w:val="both"/>
        <w:rPr>
          <w:rFonts w:eastAsiaTheme="minorEastAsia"/>
          <w:color w:val="000000" w:themeColor="text1"/>
          <w:sz w:val="24"/>
          <w:szCs w:val="24"/>
        </w:rPr>
      </w:pPr>
      <w:r w:rsidRPr="07DBF639">
        <w:rPr>
          <w:rFonts w:ascii="Times New Roman" w:eastAsia="Times New Roman" w:hAnsi="Times New Roman" w:cs="Times New Roman"/>
          <w:color w:val="000000" w:themeColor="text1"/>
          <w:sz w:val="24"/>
          <w:szCs w:val="24"/>
        </w:rPr>
        <w:t>Have periodic calls and/or webinars.</w:t>
      </w:r>
    </w:p>
    <w:p w14:paraId="500F5592" w14:textId="6899128A" w:rsidR="008B4F32" w:rsidRDefault="4D10E05F" w:rsidP="07DBF639">
      <w:pPr>
        <w:pStyle w:val="ListParagraph"/>
        <w:numPr>
          <w:ilvl w:val="0"/>
          <w:numId w:val="2"/>
        </w:numPr>
        <w:spacing w:line="240" w:lineRule="auto"/>
        <w:jc w:val="both"/>
        <w:rPr>
          <w:rFonts w:eastAsiaTheme="minorEastAsia"/>
          <w:color w:val="000000" w:themeColor="text1"/>
          <w:sz w:val="24"/>
          <w:szCs w:val="24"/>
        </w:rPr>
      </w:pPr>
      <w:r w:rsidRPr="07DBF639">
        <w:rPr>
          <w:rFonts w:ascii="Times New Roman" w:eastAsia="Times New Roman" w:hAnsi="Times New Roman" w:cs="Times New Roman"/>
          <w:color w:val="000000" w:themeColor="text1"/>
          <w:sz w:val="24"/>
          <w:szCs w:val="24"/>
        </w:rPr>
        <w:t>Disseminate information on registration of events and webinars.</w:t>
      </w:r>
    </w:p>
    <w:p w14:paraId="0C27C145" w14:textId="4B68B5E2" w:rsidR="008B4F32" w:rsidRDefault="4D10E05F" w:rsidP="07DBF639">
      <w:pPr>
        <w:pStyle w:val="ListParagraph"/>
        <w:numPr>
          <w:ilvl w:val="0"/>
          <w:numId w:val="2"/>
        </w:numPr>
        <w:spacing w:line="240" w:lineRule="auto"/>
        <w:jc w:val="both"/>
        <w:rPr>
          <w:rFonts w:eastAsiaTheme="minorEastAsia"/>
          <w:color w:val="000000" w:themeColor="text1"/>
          <w:sz w:val="24"/>
          <w:szCs w:val="24"/>
        </w:rPr>
      </w:pPr>
      <w:r w:rsidRPr="07DBF639">
        <w:rPr>
          <w:rFonts w:ascii="Times New Roman" w:eastAsia="Times New Roman" w:hAnsi="Times New Roman" w:cs="Times New Roman"/>
          <w:color w:val="000000" w:themeColor="text1"/>
          <w:sz w:val="24"/>
          <w:szCs w:val="24"/>
        </w:rPr>
        <w:t>Build partnerships and learn from one another.</w:t>
      </w:r>
    </w:p>
    <w:p w14:paraId="6B136496" w14:textId="678B575F" w:rsidR="008B4F32" w:rsidRDefault="008B4F32" w:rsidP="07DBF639">
      <w:pPr>
        <w:spacing w:line="240" w:lineRule="auto"/>
        <w:jc w:val="both"/>
        <w:rPr>
          <w:rFonts w:ascii="Times New Roman" w:eastAsia="Times New Roman" w:hAnsi="Times New Roman" w:cs="Times New Roman"/>
          <w:color w:val="000000" w:themeColor="text1"/>
          <w:sz w:val="24"/>
          <w:szCs w:val="24"/>
        </w:rPr>
      </w:pPr>
    </w:p>
    <w:p w14:paraId="0A9A8B95" w14:textId="42AC03EE" w:rsidR="008B4F32" w:rsidRDefault="4D10E05F" w:rsidP="07DBF639">
      <w:pPr>
        <w:pStyle w:val="ListParagraph"/>
        <w:numPr>
          <w:ilvl w:val="0"/>
          <w:numId w:val="3"/>
        </w:numPr>
        <w:spacing w:line="240" w:lineRule="auto"/>
        <w:jc w:val="both"/>
        <w:rPr>
          <w:rFonts w:eastAsiaTheme="minorEastAsia"/>
          <w:color w:val="000000" w:themeColor="text1"/>
          <w:sz w:val="24"/>
          <w:szCs w:val="24"/>
        </w:rPr>
      </w:pPr>
      <w:r w:rsidRPr="07DBF639">
        <w:rPr>
          <w:rFonts w:ascii="Times New Roman" w:eastAsia="Times New Roman" w:hAnsi="Times New Roman" w:cs="Times New Roman"/>
          <w:color w:val="000000" w:themeColor="text1"/>
          <w:sz w:val="24"/>
          <w:szCs w:val="24"/>
        </w:rPr>
        <w:t>Identify opportunities for engagement</w:t>
      </w:r>
    </w:p>
    <w:p w14:paraId="146965BC" w14:textId="0825B5C1" w:rsidR="008B4F32" w:rsidRDefault="4D10E05F" w:rsidP="07DBF639">
      <w:pPr>
        <w:pStyle w:val="ListParagraph"/>
        <w:numPr>
          <w:ilvl w:val="0"/>
          <w:numId w:val="2"/>
        </w:numPr>
        <w:spacing w:line="240" w:lineRule="auto"/>
        <w:jc w:val="both"/>
        <w:rPr>
          <w:rFonts w:eastAsiaTheme="minorEastAsia"/>
          <w:color w:val="000000" w:themeColor="text1"/>
          <w:sz w:val="24"/>
          <w:szCs w:val="24"/>
        </w:rPr>
      </w:pPr>
      <w:r w:rsidRPr="07DBF639">
        <w:rPr>
          <w:rFonts w:ascii="Times New Roman" w:eastAsia="Times New Roman" w:hAnsi="Times New Roman" w:cs="Times New Roman"/>
          <w:color w:val="000000" w:themeColor="text1"/>
          <w:sz w:val="24"/>
          <w:szCs w:val="24"/>
        </w:rPr>
        <w:t>Contribute to regional reports and submissions.</w:t>
      </w:r>
    </w:p>
    <w:p w14:paraId="33518651" w14:textId="30C461CB" w:rsidR="008B4F32" w:rsidRDefault="4D10E05F" w:rsidP="07DBF639">
      <w:pPr>
        <w:pStyle w:val="ListParagraph"/>
        <w:numPr>
          <w:ilvl w:val="0"/>
          <w:numId w:val="2"/>
        </w:numPr>
        <w:spacing w:line="240" w:lineRule="auto"/>
        <w:jc w:val="both"/>
        <w:rPr>
          <w:rFonts w:eastAsiaTheme="minorEastAsia"/>
          <w:color w:val="000000" w:themeColor="text1"/>
          <w:sz w:val="24"/>
          <w:szCs w:val="24"/>
        </w:rPr>
      </w:pPr>
      <w:r w:rsidRPr="07DBF639">
        <w:rPr>
          <w:rFonts w:ascii="Times New Roman" w:eastAsia="Times New Roman" w:hAnsi="Times New Roman" w:cs="Times New Roman"/>
          <w:color w:val="000000" w:themeColor="text1"/>
          <w:sz w:val="24"/>
          <w:szCs w:val="24"/>
        </w:rPr>
        <w:t>Compose shadow or parallel reports.</w:t>
      </w:r>
    </w:p>
    <w:p w14:paraId="15E01B7E" w14:textId="1D379704" w:rsidR="008B4F32" w:rsidRDefault="4D10E05F" w:rsidP="07DBF639">
      <w:pPr>
        <w:pStyle w:val="ListParagraph"/>
        <w:numPr>
          <w:ilvl w:val="0"/>
          <w:numId w:val="2"/>
        </w:numPr>
        <w:spacing w:line="240" w:lineRule="auto"/>
        <w:jc w:val="both"/>
        <w:rPr>
          <w:rFonts w:eastAsiaTheme="minorEastAsia"/>
          <w:color w:val="000000" w:themeColor="text1"/>
          <w:sz w:val="24"/>
          <w:szCs w:val="24"/>
        </w:rPr>
      </w:pPr>
      <w:r w:rsidRPr="07DBF639">
        <w:rPr>
          <w:rFonts w:ascii="Times New Roman" w:eastAsia="Times New Roman" w:hAnsi="Times New Roman" w:cs="Times New Roman"/>
          <w:color w:val="000000" w:themeColor="text1"/>
          <w:sz w:val="24"/>
          <w:szCs w:val="24"/>
        </w:rPr>
        <w:t>Apply for UN funding opportunities.</w:t>
      </w:r>
    </w:p>
    <w:p w14:paraId="712AA338" w14:textId="12D285E8" w:rsidR="008B4F32" w:rsidRDefault="4D10E05F" w:rsidP="07DBF639">
      <w:pPr>
        <w:pStyle w:val="ListParagraph"/>
        <w:numPr>
          <w:ilvl w:val="0"/>
          <w:numId w:val="2"/>
        </w:numPr>
        <w:spacing w:line="240" w:lineRule="auto"/>
        <w:jc w:val="both"/>
        <w:rPr>
          <w:rFonts w:eastAsiaTheme="minorEastAsia"/>
          <w:color w:val="000000" w:themeColor="text1"/>
          <w:sz w:val="24"/>
          <w:szCs w:val="24"/>
        </w:rPr>
      </w:pPr>
      <w:r w:rsidRPr="07DBF639">
        <w:rPr>
          <w:rFonts w:ascii="Times New Roman" w:eastAsia="Times New Roman" w:hAnsi="Times New Roman" w:cs="Times New Roman"/>
          <w:color w:val="000000" w:themeColor="text1"/>
          <w:sz w:val="24"/>
          <w:szCs w:val="24"/>
        </w:rPr>
        <w:t>Apply to have a side event and information booths at relevant events.</w:t>
      </w:r>
    </w:p>
    <w:p w14:paraId="0B49A26C" w14:textId="1F3B10CC" w:rsidR="008B4F32" w:rsidRDefault="4D10E05F" w:rsidP="07DBF639">
      <w:pPr>
        <w:pStyle w:val="ListParagraph"/>
        <w:numPr>
          <w:ilvl w:val="0"/>
          <w:numId w:val="2"/>
        </w:numPr>
        <w:spacing w:line="240" w:lineRule="auto"/>
        <w:jc w:val="both"/>
        <w:rPr>
          <w:rFonts w:eastAsiaTheme="minorEastAsia"/>
          <w:color w:val="000000" w:themeColor="text1"/>
          <w:sz w:val="24"/>
          <w:szCs w:val="24"/>
        </w:rPr>
      </w:pPr>
      <w:r w:rsidRPr="07DBF639">
        <w:rPr>
          <w:rFonts w:ascii="Times New Roman" w:eastAsia="Times New Roman" w:hAnsi="Times New Roman" w:cs="Times New Roman"/>
          <w:color w:val="000000" w:themeColor="text1"/>
          <w:sz w:val="24"/>
          <w:szCs w:val="24"/>
        </w:rPr>
        <w:t>Attend regional forums and pre-meetings called civil society forums.</w:t>
      </w:r>
      <w:r w:rsidR="00B547E9">
        <w:br/>
      </w:r>
      <w:r w:rsidR="00B547E9">
        <w:br/>
      </w:r>
    </w:p>
    <w:p w14:paraId="4E9916EF" w14:textId="0310D611" w:rsidR="008B4F32" w:rsidRDefault="4D10E05F" w:rsidP="07DBF639">
      <w:pPr>
        <w:pStyle w:val="ListParagraph"/>
        <w:numPr>
          <w:ilvl w:val="0"/>
          <w:numId w:val="3"/>
        </w:numPr>
        <w:spacing w:line="240" w:lineRule="auto"/>
        <w:jc w:val="both"/>
        <w:rPr>
          <w:rFonts w:eastAsiaTheme="minorEastAsia"/>
          <w:color w:val="000000" w:themeColor="text1"/>
          <w:sz w:val="24"/>
          <w:szCs w:val="24"/>
        </w:rPr>
      </w:pPr>
      <w:r w:rsidRPr="07DBF639">
        <w:rPr>
          <w:rFonts w:ascii="Times New Roman" w:eastAsia="Times New Roman" w:hAnsi="Times New Roman" w:cs="Times New Roman"/>
          <w:color w:val="000000" w:themeColor="text1"/>
          <w:sz w:val="24"/>
          <w:szCs w:val="24"/>
        </w:rPr>
        <w:t>Define and develop regional position papers on SDG implementation</w:t>
      </w:r>
    </w:p>
    <w:p w14:paraId="2771680D" w14:textId="4A6BA094" w:rsidR="008B4F32" w:rsidRDefault="4D10E05F" w:rsidP="07DBF639">
      <w:pPr>
        <w:pStyle w:val="ListParagraph"/>
        <w:numPr>
          <w:ilvl w:val="0"/>
          <w:numId w:val="2"/>
        </w:numPr>
        <w:spacing w:line="240" w:lineRule="auto"/>
        <w:jc w:val="both"/>
        <w:rPr>
          <w:rFonts w:eastAsiaTheme="minorEastAsia"/>
          <w:color w:val="000000" w:themeColor="text1"/>
          <w:sz w:val="24"/>
          <w:szCs w:val="24"/>
        </w:rPr>
      </w:pPr>
      <w:r w:rsidRPr="07DBF639">
        <w:rPr>
          <w:rFonts w:ascii="Times New Roman" w:eastAsia="Times New Roman" w:hAnsi="Times New Roman" w:cs="Times New Roman"/>
          <w:color w:val="000000" w:themeColor="text1"/>
          <w:sz w:val="24"/>
          <w:szCs w:val="24"/>
        </w:rPr>
        <w:t>Work together with other regional OPDs and global OPDs working in your region on SDG implementation.</w:t>
      </w:r>
    </w:p>
    <w:p w14:paraId="16BE0052" w14:textId="4EFF365E" w:rsidR="008B4F32" w:rsidRDefault="4D10E05F" w:rsidP="07DBF639">
      <w:pPr>
        <w:pStyle w:val="ListParagraph"/>
        <w:numPr>
          <w:ilvl w:val="0"/>
          <w:numId w:val="2"/>
        </w:numPr>
        <w:spacing w:line="240" w:lineRule="auto"/>
        <w:jc w:val="both"/>
        <w:rPr>
          <w:rFonts w:eastAsiaTheme="minorEastAsia"/>
          <w:color w:val="000000" w:themeColor="text1"/>
          <w:sz w:val="24"/>
          <w:szCs w:val="24"/>
        </w:rPr>
      </w:pPr>
      <w:r w:rsidRPr="07DBF639">
        <w:rPr>
          <w:rFonts w:ascii="Times New Roman" w:eastAsia="Times New Roman" w:hAnsi="Times New Roman" w:cs="Times New Roman"/>
          <w:color w:val="000000" w:themeColor="text1"/>
          <w:sz w:val="24"/>
          <w:szCs w:val="24"/>
        </w:rPr>
        <w:t xml:space="preserve">Set up a meeting with other OPDs to establish collaboration toward developing an SDG implementation paper incorporating the different countries of the region. </w:t>
      </w:r>
    </w:p>
    <w:p w14:paraId="6970ECD8" w14:textId="01EADEA9" w:rsidR="008B4F32" w:rsidRDefault="4D10E05F" w:rsidP="07DBF639">
      <w:pPr>
        <w:pStyle w:val="ListParagraph"/>
        <w:numPr>
          <w:ilvl w:val="0"/>
          <w:numId w:val="2"/>
        </w:numPr>
        <w:spacing w:line="240" w:lineRule="auto"/>
        <w:jc w:val="both"/>
        <w:rPr>
          <w:rFonts w:eastAsiaTheme="minorEastAsia"/>
          <w:color w:val="000000" w:themeColor="text1"/>
          <w:sz w:val="24"/>
          <w:szCs w:val="24"/>
        </w:rPr>
      </w:pPr>
      <w:r w:rsidRPr="07DBF639">
        <w:rPr>
          <w:rFonts w:ascii="Times New Roman" w:eastAsia="Times New Roman" w:hAnsi="Times New Roman" w:cs="Times New Roman"/>
          <w:color w:val="000000" w:themeColor="text1"/>
          <w:sz w:val="24"/>
          <w:szCs w:val="24"/>
        </w:rPr>
        <w:t xml:space="preserve">Include disability rights NGOs and development NGOs working on disability rights and disability-inclusive development into these discussions. </w:t>
      </w:r>
    </w:p>
    <w:p w14:paraId="7D9F5741" w14:textId="61F31CC9" w:rsidR="008B4F32" w:rsidRDefault="4D10E05F" w:rsidP="07DBF639">
      <w:pPr>
        <w:pStyle w:val="ListParagraph"/>
        <w:numPr>
          <w:ilvl w:val="0"/>
          <w:numId w:val="2"/>
        </w:numPr>
        <w:spacing w:line="240" w:lineRule="auto"/>
        <w:jc w:val="both"/>
        <w:rPr>
          <w:rFonts w:eastAsiaTheme="minorEastAsia"/>
          <w:color w:val="000000" w:themeColor="text1"/>
          <w:sz w:val="24"/>
          <w:szCs w:val="24"/>
        </w:rPr>
      </w:pPr>
      <w:r w:rsidRPr="07DBF639">
        <w:rPr>
          <w:rFonts w:ascii="Times New Roman" w:eastAsia="Times New Roman" w:hAnsi="Times New Roman" w:cs="Times New Roman"/>
          <w:color w:val="000000" w:themeColor="text1"/>
          <w:sz w:val="24"/>
          <w:szCs w:val="24"/>
        </w:rPr>
        <w:t xml:space="preserve">Develop a joint regional position paper. </w:t>
      </w:r>
    </w:p>
    <w:p w14:paraId="3A1E1C60" w14:textId="0774D3AE" w:rsidR="008B4F32" w:rsidRDefault="4D10E05F" w:rsidP="07DBF639">
      <w:pPr>
        <w:pStyle w:val="ListParagraph"/>
        <w:numPr>
          <w:ilvl w:val="0"/>
          <w:numId w:val="2"/>
        </w:numPr>
        <w:spacing w:line="240" w:lineRule="auto"/>
        <w:jc w:val="both"/>
        <w:rPr>
          <w:rFonts w:eastAsiaTheme="minorEastAsia"/>
          <w:color w:val="000000" w:themeColor="text1"/>
          <w:sz w:val="24"/>
          <w:szCs w:val="24"/>
        </w:rPr>
      </w:pPr>
      <w:r w:rsidRPr="07DBF639">
        <w:rPr>
          <w:rFonts w:ascii="Times New Roman" w:eastAsia="Times New Roman" w:hAnsi="Times New Roman" w:cs="Times New Roman"/>
          <w:color w:val="000000" w:themeColor="text1"/>
          <w:sz w:val="24"/>
          <w:szCs w:val="24"/>
        </w:rPr>
        <w:t xml:space="preserve">Use social networks, </w:t>
      </w:r>
      <w:proofErr w:type="spellStart"/>
      <w:r w:rsidRPr="07DBF639">
        <w:rPr>
          <w:rFonts w:ascii="Times New Roman" w:eastAsia="Times New Roman" w:hAnsi="Times New Roman" w:cs="Times New Roman"/>
          <w:color w:val="000000" w:themeColor="text1"/>
          <w:sz w:val="24"/>
          <w:szCs w:val="24"/>
        </w:rPr>
        <w:t>listservs</w:t>
      </w:r>
      <w:proofErr w:type="spellEnd"/>
      <w:r w:rsidRPr="07DBF639">
        <w:rPr>
          <w:rFonts w:ascii="Times New Roman" w:eastAsia="Times New Roman" w:hAnsi="Times New Roman" w:cs="Times New Roman"/>
          <w:color w:val="000000" w:themeColor="text1"/>
          <w:sz w:val="24"/>
          <w:szCs w:val="24"/>
        </w:rPr>
        <w:t>, and media to promote</w:t>
      </w:r>
      <w:r w:rsidRPr="07DBF639">
        <w:rPr>
          <w:rFonts w:ascii="Times New Roman" w:eastAsia="Times New Roman" w:hAnsi="Times New Roman" w:cs="Times New Roman"/>
          <w:b/>
          <w:bCs/>
          <w:color w:val="000000" w:themeColor="text1"/>
          <w:sz w:val="24"/>
          <w:szCs w:val="24"/>
        </w:rPr>
        <w:t xml:space="preserve"> </w:t>
      </w:r>
      <w:r w:rsidRPr="07DBF639">
        <w:rPr>
          <w:rFonts w:ascii="Times New Roman" w:eastAsia="Times New Roman" w:hAnsi="Times New Roman" w:cs="Times New Roman"/>
          <w:color w:val="000000" w:themeColor="text1"/>
          <w:sz w:val="24"/>
          <w:szCs w:val="24"/>
        </w:rPr>
        <w:t xml:space="preserve">the position paper and joint advocacy messages. </w:t>
      </w:r>
    </w:p>
    <w:p w14:paraId="387BDFC5" w14:textId="72BA8989" w:rsidR="008B4F32" w:rsidRDefault="008B4F32" w:rsidP="07DBF639">
      <w:pPr>
        <w:spacing w:line="240" w:lineRule="auto"/>
        <w:jc w:val="both"/>
        <w:rPr>
          <w:rFonts w:ascii="Times New Roman" w:eastAsia="Times New Roman" w:hAnsi="Times New Roman" w:cs="Times New Roman"/>
          <w:color w:val="000000" w:themeColor="text1"/>
          <w:sz w:val="24"/>
          <w:szCs w:val="24"/>
        </w:rPr>
      </w:pPr>
    </w:p>
    <w:p w14:paraId="101C972C" w14:textId="7BF2B226" w:rsidR="008B4F32" w:rsidRDefault="4D10E05F" w:rsidP="07DBF639">
      <w:pPr>
        <w:pStyle w:val="ListParagraph"/>
        <w:numPr>
          <w:ilvl w:val="0"/>
          <w:numId w:val="3"/>
        </w:numPr>
        <w:spacing w:line="240" w:lineRule="auto"/>
        <w:jc w:val="both"/>
        <w:rPr>
          <w:rFonts w:eastAsiaTheme="minorEastAsia"/>
          <w:color w:val="000000" w:themeColor="text1"/>
          <w:sz w:val="24"/>
          <w:szCs w:val="24"/>
        </w:rPr>
      </w:pPr>
      <w:r w:rsidRPr="07DBF639">
        <w:rPr>
          <w:rFonts w:ascii="Times New Roman" w:eastAsia="Times New Roman" w:hAnsi="Times New Roman" w:cs="Times New Roman"/>
          <w:color w:val="000000" w:themeColor="text1"/>
          <w:sz w:val="24"/>
          <w:szCs w:val="24"/>
        </w:rPr>
        <w:t xml:space="preserve"> Participate in the regional sustainable development forums </w:t>
      </w:r>
    </w:p>
    <w:p w14:paraId="42B80B65" w14:textId="52B9F89B" w:rsidR="008B4F32" w:rsidRDefault="4D10E05F" w:rsidP="07DBF639">
      <w:pPr>
        <w:pStyle w:val="ListParagraph"/>
        <w:numPr>
          <w:ilvl w:val="0"/>
          <w:numId w:val="2"/>
        </w:numPr>
        <w:spacing w:line="240" w:lineRule="auto"/>
        <w:jc w:val="both"/>
        <w:rPr>
          <w:rFonts w:eastAsiaTheme="minorEastAsia"/>
          <w:color w:val="000000" w:themeColor="text1"/>
          <w:sz w:val="24"/>
          <w:szCs w:val="24"/>
        </w:rPr>
      </w:pPr>
      <w:r w:rsidRPr="07DBF639">
        <w:rPr>
          <w:rFonts w:ascii="Times New Roman" w:eastAsia="Times New Roman" w:hAnsi="Times New Roman" w:cs="Times New Roman"/>
          <w:color w:val="000000" w:themeColor="text1"/>
          <w:sz w:val="24"/>
          <w:szCs w:val="24"/>
        </w:rPr>
        <w:t>Locate your regional UN Headquarters.</w:t>
      </w:r>
    </w:p>
    <w:p w14:paraId="034E9849" w14:textId="3584E612" w:rsidR="008B4F32" w:rsidRDefault="4D10E05F" w:rsidP="07DBF639">
      <w:pPr>
        <w:pStyle w:val="ListParagraph"/>
        <w:numPr>
          <w:ilvl w:val="0"/>
          <w:numId w:val="2"/>
        </w:numPr>
        <w:spacing w:line="240" w:lineRule="auto"/>
        <w:jc w:val="both"/>
        <w:rPr>
          <w:rFonts w:eastAsiaTheme="minorEastAsia"/>
          <w:color w:val="000000" w:themeColor="text1"/>
          <w:sz w:val="24"/>
          <w:szCs w:val="24"/>
        </w:rPr>
      </w:pPr>
      <w:r w:rsidRPr="07DBF639">
        <w:rPr>
          <w:rFonts w:ascii="Times New Roman" w:eastAsia="Times New Roman" w:hAnsi="Times New Roman" w:cs="Times New Roman"/>
          <w:color w:val="000000" w:themeColor="text1"/>
          <w:sz w:val="24"/>
          <w:szCs w:val="24"/>
        </w:rPr>
        <w:t xml:space="preserve">Follow the information posted on the regional UN websites, in particular announcements of upcoming sustainable development forum meetings. </w:t>
      </w:r>
    </w:p>
    <w:p w14:paraId="610FE191" w14:textId="66C748A3" w:rsidR="008B4F32" w:rsidRDefault="4D10E05F" w:rsidP="07DBF639">
      <w:pPr>
        <w:pStyle w:val="ListParagraph"/>
        <w:numPr>
          <w:ilvl w:val="0"/>
          <w:numId w:val="2"/>
        </w:numPr>
        <w:spacing w:line="240" w:lineRule="auto"/>
        <w:jc w:val="both"/>
        <w:rPr>
          <w:rFonts w:eastAsiaTheme="minorEastAsia"/>
          <w:color w:val="000000" w:themeColor="text1"/>
          <w:sz w:val="24"/>
          <w:szCs w:val="24"/>
        </w:rPr>
      </w:pPr>
      <w:r w:rsidRPr="07DBF639">
        <w:rPr>
          <w:rFonts w:ascii="Times New Roman" w:eastAsia="Times New Roman" w:hAnsi="Times New Roman" w:cs="Times New Roman"/>
          <w:color w:val="000000" w:themeColor="text1"/>
          <w:sz w:val="24"/>
          <w:szCs w:val="24"/>
        </w:rPr>
        <w:lastRenderedPageBreak/>
        <w:t xml:space="preserve">Keep updated on </w:t>
      </w:r>
      <w:proofErr w:type="spellStart"/>
      <w:r w:rsidRPr="07DBF639">
        <w:rPr>
          <w:rFonts w:ascii="Times New Roman" w:eastAsia="Times New Roman" w:hAnsi="Times New Roman" w:cs="Times New Roman"/>
          <w:color w:val="000000" w:themeColor="text1"/>
          <w:sz w:val="24"/>
          <w:szCs w:val="24"/>
        </w:rPr>
        <w:t>listservs</w:t>
      </w:r>
      <w:proofErr w:type="spellEnd"/>
      <w:r w:rsidRPr="07DBF639">
        <w:rPr>
          <w:rFonts w:ascii="Times New Roman" w:eastAsia="Times New Roman" w:hAnsi="Times New Roman" w:cs="Times New Roman"/>
          <w:color w:val="000000" w:themeColor="text1"/>
          <w:sz w:val="24"/>
          <w:szCs w:val="24"/>
        </w:rPr>
        <w:t xml:space="preserve"> and websites for announcements regarding UN funding to participate in the forums, and then apply.</w:t>
      </w:r>
    </w:p>
    <w:p w14:paraId="256F1FE6" w14:textId="45DA1BBC" w:rsidR="008B4F32" w:rsidRDefault="4D10E05F" w:rsidP="07DBF639">
      <w:pPr>
        <w:pStyle w:val="ListParagraph"/>
        <w:numPr>
          <w:ilvl w:val="0"/>
          <w:numId w:val="2"/>
        </w:numPr>
        <w:spacing w:line="240" w:lineRule="auto"/>
        <w:jc w:val="both"/>
        <w:rPr>
          <w:rFonts w:eastAsiaTheme="minorEastAsia"/>
          <w:color w:val="000000" w:themeColor="text1"/>
          <w:sz w:val="24"/>
          <w:szCs w:val="24"/>
        </w:rPr>
      </w:pPr>
      <w:r w:rsidRPr="07DBF639">
        <w:rPr>
          <w:rFonts w:ascii="Times New Roman" w:eastAsia="Times New Roman" w:hAnsi="Times New Roman" w:cs="Times New Roman"/>
          <w:color w:val="000000" w:themeColor="text1"/>
          <w:sz w:val="24"/>
          <w:szCs w:val="24"/>
        </w:rPr>
        <w:t xml:space="preserve">Register for the sustainable development forum and the civil society forum (when applicable). </w:t>
      </w:r>
    </w:p>
    <w:p w14:paraId="3600B4E9" w14:textId="79F022E1" w:rsidR="008B4F32" w:rsidRDefault="4D10E05F" w:rsidP="07DBF639">
      <w:pPr>
        <w:pStyle w:val="ListParagraph"/>
        <w:numPr>
          <w:ilvl w:val="0"/>
          <w:numId w:val="2"/>
        </w:numPr>
        <w:spacing w:line="240" w:lineRule="auto"/>
        <w:jc w:val="both"/>
        <w:rPr>
          <w:rFonts w:eastAsiaTheme="minorEastAsia"/>
          <w:color w:val="000000" w:themeColor="text1"/>
          <w:sz w:val="24"/>
          <w:szCs w:val="24"/>
        </w:rPr>
      </w:pPr>
      <w:r w:rsidRPr="07DBF639">
        <w:rPr>
          <w:rFonts w:ascii="Times New Roman" w:eastAsia="Times New Roman" w:hAnsi="Times New Roman" w:cs="Times New Roman"/>
          <w:color w:val="000000" w:themeColor="text1"/>
          <w:sz w:val="24"/>
          <w:szCs w:val="24"/>
        </w:rPr>
        <w:t xml:space="preserve">Organize a disability-focused preparatory meeting before the sustainable development forum and civil society forum. </w:t>
      </w:r>
    </w:p>
    <w:p w14:paraId="7C79EE4E" w14:textId="31BE1EAE" w:rsidR="008B4F32" w:rsidRDefault="4D10E05F" w:rsidP="07DBF639">
      <w:pPr>
        <w:pStyle w:val="ListParagraph"/>
        <w:numPr>
          <w:ilvl w:val="0"/>
          <w:numId w:val="2"/>
        </w:numPr>
        <w:spacing w:line="240" w:lineRule="auto"/>
        <w:jc w:val="both"/>
        <w:rPr>
          <w:rFonts w:eastAsiaTheme="minorEastAsia"/>
          <w:color w:val="000000" w:themeColor="text1"/>
          <w:sz w:val="24"/>
          <w:szCs w:val="24"/>
        </w:rPr>
      </w:pPr>
      <w:r w:rsidRPr="07DBF639">
        <w:rPr>
          <w:rFonts w:ascii="Times New Roman" w:eastAsia="Times New Roman" w:hAnsi="Times New Roman" w:cs="Times New Roman"/>
          <w:color w:val="000000" w:themeColor="text1"/>
          <w:sz w:val="24"/>
          <w:szCs w:val="24"/>
        </w:rPr>
        <w:t xml:space="preserve">Inquire how to contribute to the forum’s outcome report. </w:t>
      </w:r>
    </w:p>
    <w:p w14:paraId="2104F18B" w14:textId="18419FC9" w:rsidR="008B4F32" w:rsidRDefault="4D10E05F" w:rsidP="07DBF639">
      <w:pPr>
        <w:pStyle w:val="ListParagraph"/>
        <w:numPr>
          <w:ilvl w:val="0"/>
          <w:numId w:val="2"/>
        </w:numPr>
        <w:spacing w:line="240" w:lineRule="auto"/>
        <w:jc w:val="both"/>
        <w:rPr>
          <w:rFonts w:eastAsiaTheme="minorEastAsia"/>
          <w:color w:val="000000" w:themeColor="text1"/>
          <w:sz w:val="24"/>
          <w:szCs w:val="24"/>
        </w:rPr>
      </w:pPr>
      <w:r w:rsidRPr="07DBF639">
        <w:rPr>
          <w:rFonts w:ascii="Times New Roman" w:eastAsia="Times New Roman" w:hAnsi="Times New Roman" w:cs="Times New Roman"/>
          <w:color w:val="000000" w:themeColor="text1"/>
          <w:sz w:val="24"/>
          <w:szCs w:val="24"/>
        </w:rPr>
        <w:t xml:space="preserve">Engage in preparatory processes and aim to secure a speaking role. </w:t>
      </w:r>
      <w:r w:rsidR="00B547E9">
        <w:br/>
      </w:r>
      <w:r w:rsidR="00B547E9">
        <w:br/>
      </w:r>
    </w:p>
    <w:p w14:paraId="6F0C3012" w14:textId="04CBBCB9" w:rsidR="008B4F32" w:rsidRDefault="4D10E05F" w:rsidP="07DBF639">
      <w:pPr>
        <w:pStyle w:val="ListParagraph"/>
        <w:numPr>
          <w:ilvl w:val="0"/>
          <w:numId w:val="3"/>
        </w:numPr>
        <w:spacing w:line="240" w:lineRule="auto"/>
        <w:jc w:val="both"/>
        <w:rPr>
          <w:rFonts w:eastAsiaTheme="minorEastAsia"/>
          <w:color w:val="000000" w:themeColor="text1"/>
          <w:sz w:val="24"/>
          <w:szCs w:val="24"/>
        </w:rPr>
      </w:pPr>
      <w:r w:rsidRPr="07DBF639">
        <w:rPr>
          <w:rFonts w:ascii="Times New Roman" w:eastAsia="Times New Roman" w:hAnsi="Times New Roman" w:cs="Times New Roman"/>
          <w:color w:val="000000" w:themeColor="text1"/>
          <w:sz w:val="24"/>
          <w:szCs w:val="24"/>
        </w:rPr>
        <w:t xml:space="preserve"> Follow up on outcomes following the forum. </w:t>
      </w:r>
    </w:p>
    <w:p w14:paraId="610709DB" w14:textId="634512D0" w:rsidR="008B4F32" w:rsidRDefault="4D10E05F" w:rsidP="07DBF639">
      <w:pPr>
        <w:pStyle w:val="ListParagraph"/>
        <w:numPr>
          <w:ilvl w:val="0"/>
          <w:numId w:val="2"/>
        </w:numPr>
        <w:spacing w:line="240" w:lineRule="auto"/>
        <w:jc w:val="both"/>
        <w:rPr>
          <w:rFonts w:eastAsiaTheme="minorEastAsia"/>
          <w:color w:val="000000" w:themeColor="text1"/>
          <w:sz w:val="24"/>
          <w:szCs w:val="24"/>
        </w:rPr>
      </w:pPr>
      <w:r w:rsidRPr="07DBF639">
        <w:rPr>
          <w:rFonts w:ascii="Times New Roman" w:eastAsia="Times New Roman" w:hAnsi="Times New Roman" w:cs="Times New Roman"/>
          <w:color w:val="000000" w:themeColor="text1"/>
          <w:sz w:val="24"/>
          <w:szCs w:val="24"/>
        </w:rPr>
        <w:t>Prepare a position paper highlighting issues addressed and left out of the forum’s outcome report and share with key actors.</w:t>
      </w:r>
    </w:p>
    <w:p w14:paraId="3E800C30" w14:textId="0C543982" w:rsidR="008B4F32" w:rsidRDefault="4D10E05F" w:rsidP="07DBF639">
      <w:pPr>
        <w:pStyle w:val="ListParagraph"/>
        <w:numPr>
          <w:ilvl w:val="0"/>
          <w:numId w:val="2"/>
        </w:numPr>
        <w:spacing w:line="240" w:lineRule="auto"/>
        <w:jc w:val="both"/>
        <w:rPr>
          <w:rFonts w:eastAsiaTheme="minorEastAsia"/>
          <w:color w:val="000000" w:themeColor="text1"/>
          <w:sz w:val="24"/>
          <w:szCs w:val="24"/>
        </w:rPr>
      </w:pPr>
      <w:r w:rsidRPr="07DBF639">
        <w:rPr>
          <w:rFonts w:ascii="Times New Roman" w:eastAsia="Times New Roman" w:hAnsi="Times New Roman" w:cs="Times New Roman"/>
          <w:color w:val="000000" w:themeColor="text1"/>
          <w:sz w:val="24"/>
          <w:szCs w:val="24"/>
        </w:rPr>
        <w:t>Find out if an HLPF follow-up dialogue is planned in the region.</w:t>
      </w:r>
    </w:p>
    <w:p w14:paraId="29CE2D22" w14:textId="527A56A3" w:rsidR="008B4F32" w:rsidRDefault="4D10E05F" w:rsidP="07DBF639">
      <w:pPr>
        <w:pStyle w:val="ListParagraph"/>
        <w:numPr>
          <w:ilvl w:val="0"/>
          <w:numId w:val="2"/>
        </w:numPr>
        <w:spacing w:line="240" w:lineRule="auto"/>
        <w:jc w:val="both"/>
        <w:rPr>
          <w:rFonts w:eastAsiaTheme="minorEastAsia"/>
          <w:color w:val="000000" w:themeColor="text1"/>
          <w:sz w:val="24"/>
          <w:szCs w:val="24"/>
        </w:rPr>
      </w:pPr>
      <w:r w:rsidRPr="07DBF639">
        <w:rPr>
          <w:rFonts w:ascii="Times New Roman" w:eastAsia="Times New Roman" w:hAnsi="Times New Roman" w:cs="Times New Roman"/>
          <w:color w:val="000000" w:themeColor="text1"/>
          <w:sz w:val="24"/>
          <w:szCs w:val="24"/>
        </w:rPr>
        <w:t xml:space="preserve">Reconnect with civil society in the regional and propose to establish a follow-up mechanism. </w:t>
      </w:r>
    </w:p>
    <w:p w14:paraId="3E68A721" w14:textId="31A7599C" w:rsidR="008B4F32" w:rsidRDefault="4D10E05F" w:rsidP="07DBF639">
      <w:pPr>
        <w:pStyle w:val="ListParagraph"/>
        <w:numPr>
          <w:ilvl w:val="0"/>
          <w:numId w:val="2"/>
        </w:numPr>
        <w:spacing w:line="240" w:lineRule="auto"/>
        <w:jc w:val="both"/>
        <w:rPr>
          <w:rFonts w:eastAsiaTheme="minorEastAsia"/>
          <w:color w:val="000000" w:themeColor="text1"/>
          <w:sz w:val="24"/>
          <w:szCs w:val="24"/>
        </w:rPr>
      </w:pPr>
      <w:r w:rsidRPr="07DBF639">
        <w:rPr>
          <w:rFonts w:ascii="Times New Roman" w:eastAsia="Times New Roman" w:hAnsi="Times New Roman" w:cs="Times New Roman"/>
          <w:color w:val="000000" w:themeColor="text1"/>
          <w:sz w:val="24"/>
          <w:szCs w:val="24"/>
        </w:rPr>
        <w:t>Advocate to establish synergy with other existing regional follow-up or review mechanisms.</w:t>
      </w:r>
    </w:p>
    <w:p w14:paraId="2C078E63" w14:textId="0F09747C" w:rsidR="008B4F32" w:rsidRDefault="008B4F32" w:rsidP="07DBF639"/>
    <w:sectPr w:rsidR="008B4F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90C11"/>
    <w:multiLevelType w:val="hybridMultilevel"/>
    <w:tmpl w:val="FFFFFFFF"/>
    <w:lvl w:ilvl="0" w:tplc="2478543E">
      <w:start w:val="1"/>
      <w:numFmt w:val="lowerLetter"/>
      <w:lvlText w:val="%1."/>
      <w:lvlJc w:val="left"/>
      <w:pPr>
        <w:ind w:left="720" w:hanging="360"/>
      </w:pPr>
    </w:lvl>
    <w:lvl w:ilvl="1" w:tplc="523AE602">
      <w:start w:val="1"/>
      <w:numFmt w:val="lowerLetter"/>
      <w:lvlText w:val="%2."/>
      <w:lvlJc w:val="left"/>
      <w:pPr>
        <w:ind w:left="1440" w:hanging="360"/>
      </w:pPr>
    </w:lvl>
    <w:lvl w:ilvl="2" w:tplc="9FBA1B2E">
      <w:start w:val="1"/>
      <w:numFmt w:val="lowerRoman"/>
      <w:lvlText w:val="%3."/>
      <w:lvlJc w:val="right"/>
      <w:pPr>
        <w:ind w:left="2160" w:hanging="180"/>
      </w:pPr>
    </w:lvl>
    <w:lvl w:ilvl="3" w:tplc="0B50558A">
      <w:start w:val="1"/>
      <w:numFmt w:val="decimal"/>
      <w:lvlText w:val="%4."/>
      <w:lvlJc w:val="left"/>
      <w:pPr>
        <w:ind w:left="2880" w:hanging="360"/>
      </w:pPr>
    </w:lvl>
    <w:lvl w:ilvl="4" w:tplc="E1EE09C4">
      <w:start w:val="1"/>
      <w:numFmt w:val="lowerLetter"/>
      <w:lvlText w:val="%5."/>
      <w:lvlJc w:val="left"/>
      <w:pPr>
        <w:ind w:left="3600" w:hanging="360"/>
      </w:pPr>
    </w:lvl>
    <w:lvl w:ilvl="5" w:tplc="24F2AC9E">
      <w:start w:val="1"/>
      <w:numFmt w:val="lowerRoman"/>
      <w:lvlText w:val="%6."/>
      <w:lvlJc w:val="right"/>
      <w:pPr>
        <w:ind w:left="4320" w:hanging="180"/>
      </w:pPr>
    </w:lvl>
    <w:lvl w:ilvl="6" w:tplc="9A3201D8">
      <w:start w:val="1"/>
      <w:numFmt w:val="decimal"/>
      <w:lvlText w:val="%7."/>
      <w:lvlJc w:val="left"/>
      <w:pPr>
        <w:ind w:left="5040" w:hanging="360"/>
      </w:pPr>
    </w:lvl>
    <w:lvl w:ilvl="7" w:tplc="369C4D24">
      <w:start w:val="1"/>
      <w:numFmt w:val="lowerLetter"/>
      <w:lvlText w:val="%8."/>
      <w:lvlJc w:val="left"/>
      <w:pPr>
        <w:ind w:left="5760" w:hanging="360"/>
      </w:pPr>
    </w:lvl>
    <w:lvl w:ilvl="8" w:tplc="DC987170">
      <w:start w:val="1"/>
      <w:numFmt w:val="lowerRoman"/>
      <w:lvlText w:val="%9."/>
      <w:lvlJc w:val="right"/>
      <w:pPr>
        <w:ind w:left="6480" w:hanging="180"/>
      </w:pPr>
    </w:lvl>
  </w:abstractNum>
  <w:abstractNum w:abstractNumId="1" w15:restartNumberingAfterBreak="0">
    <w:nsid w:val="51614D2B"/>
    <w:multiLevelType w:val="hybridMultilevel"/>
    <w:tmpl w:val="FFFFFFFF"/>
    <w:lvl w:ilvl="0" w:tplc="5F2A69A0">
      <w:start w:val="1"/>
      <w:numFmt w:val="lowerRoman"/>
      <w:lvlText w:val="%1."/>
      <w:lvlJc w:val="left"/>
      <w:pPr>
        <w:ind w:left="720" w:hanging="360"/>
      </w:pPr>
    </w:lvl>
    <w:lvl w:ilvl="1" w:tplc="85A23180">
      <w:start w:val="1"/>
      <w:numFmt w:val="lowerLetter"/>
      <w:lvlText w:val="%2."/>
      <w:lvlJc w:val="left"/>
      <w:pPr>
        <w:ind w:left="1440" w:hanging="360"/>
      </w:pPr>
    </w:lvl>
    <w:lvl w:ilvl="2" w:tplc="4CF2752C">
      <w:start w:val="1"/>
      <w:numFmt w:val="lowerRoman"/>
      <w:lvlText w:val="%3."/>
      <w:lvlJc w:val="right"/>
      <w:pPr>
        <w:ind w:left="2160" w:hanging="180"/>
      </w:pPr>
    </w:lvl>
    <w:lvl w:ilvl="3" w:tplc="74927656">
      <w:start w:val="1"/>
      <w:numFmt w:val="decimal"/>
      <w:lvlText w:val="%4."/>
      <w:lvlJc w:val="left"/>
      <w:pPr>
        <w:ind w:left="2880" w:hanging="360"/>
      </w:pPr>
    </w:lvl>
    <w:lvl w:ilvl="4" w:tplc="2D7A1CBE">
      <w:start w:val="1"/>
      <w:numFmt w:val="lowerLetter"/>
      <w:lvlText w:val="%5."/>
      <w:lvlJc w:val="left"/>
      <w:pPr>
        <w:ind w:left="3600" w:hanging="360"/>
      </w:pPr>
    </w:lvl>
    <w:lvl w:ilvl="5" w:tplc="E53CEB72">
      <w:start w:val="1"/>
      <w:numFmt w:val="lowerRoman"/>
      <w:lvlText w:val="%6."/>
      <w:lvlJc w:val="right"/>
      <w:pPr>
        <w:ind w:left="4320" w:hanging="180"/>
      </w:pPr>
    </w:lvl>
    <w:lvl w:ilvl="6" w:tplc="15C6CE7C">
      <w:start w:val="1"/>
      <w:numFmt w:val="decimal"/>
      <w:lvlText w:val="%7."/>
      <w:lvlJc w:val="left"/>
      <w:pPr>
        <w:ind w:left="5040" w:hanging="360"/>
      </w:pPr>
    </w:lvl>
    <w:lvl w:ilvl="7" w:tplc="25905F92">
      <w:start w:val="1"/>
      <w:numFmt w:val="lowerLetter"/>
      <w:lvlText w:val="%8."/>
      <w:lvlJc w:val="left"/>
      <w:pPr>
        <w:ind w:left="5760" w:hanging="360"/>
      </w:pPr>
    </w:lvl>
    <w:lvl w:ilvl="8" w:tplc="E9249AA6">
      <w:start w:val="1"/>
      <w:numFmt w:val="lowerRoman"/>
      <w:lvlText w:val="%9."/>
      <w:lvlJc w:val="right"/>
      <w:pPr>
        <w:ind w:left="6480" w:hanging="180"/>
      </w:pPr>
    </w:lvl>
  </w:abstractNum>
  <w:abstractNum w:abstractNumId="2" w15:restartNumberingAfterBreak="0">
    <w:nsid w:val="51903E39"/>
    <w:multiLevelType w:val="hybridMultilevel"/>
    <w:tmpl w:val="FFFFFFFF"/>
    <w:lvl w:ilvl="0" w:tplc="B9488A7E">
      <w:start w:val="1"/>
      <w:numFmt w:val="decimal"/>
      <w:lvlText w:val="%1."/>
      <w:lvlJc w:val="left"/>
      <w:pPr>
        <w:ind w:left="720" w:hanging="360"/>
      </w:pPr>
    </w:lvl>
    <w:lvl w:ilvl="1" w:tplc="A0AC6E66">
      <w:start w:val="1"/>
      <w:numFmt w:val="lowerLetter"/>
      <w:lvlText w:val="%2."/>
      <w:lvlJc w:val="left"/>
      <w:pPr>
        <w:ind w:left="1440" w:hanging="360"/>
      </w:pPr>
    </w:lvl>
    <w:lvl w:ilvl="2" w:tplc="A52E5B2E">
      <w:start w:val="1"/>
      <w:numFmt w:val="lowerRoman"/>
      <w:lvlText w:val="%3."/>
      <w:lvlJc w:val="right"/>
      <w:pPr>
        <w:ind w:left="2160" w:hanging="180"/>
      </w:pPr>
    </w:lvl>
    <w:lvl w:ilvl="3" w:tplc="474A399C">
      <w:start w:val="1"/>
      <w:numFmt w:val="decimal"/>
      <w:lvlText w:val="%4."/>
      <w:lvlJc w:val="left"/>
      <w:pPr>
        <w:ind w:left="2880" w:hanging="360"/>
      </w:pPr>
    </w:lvl>
    <w:lvl w:ilvl="4" w:tplc="7FA20A62">
      <w:start w:val="1"/>
      <w:numFmt w:val="lowerLetter"/>
      <w:lvlText w:val="%5."/>
      <w:lvlJc w:val="left"/>
      <w:pPr>
        <w:ind w:left="3600" w:hanging="360"/>
      </w:pPr>
    </w:lvl>
    <w:lvl w:ilvl="5" w:tplc="C5F858FC">
      <w:start w:val="1"/>
      <w:numFmt w:val="lowerRoman"/>
      <w:lvlText w:val="%6."/>
      <w:lvlJc w:val="right"/>
      <w:pPr>
        <w:ind w:left="4320" w:hanging="180"/>
      </w:pPr>
    </w:lvl>
    <w:lvl w:ilvl="6" w:tplc="1F520512">
      <w:start w:val="1"/>
      <w:numFmt w:val="decimal"/>
      <w:lvlText w:val="%7."/>
      <w:lvlJc w:val="left"/>
      <w:pPr>
        <w:ind w:left="5040" w:hanging="360"/>
      </w:pPr>
    </w:lvl>
    <w:lvl w:ilvl="7" w:tplc="C966E248">
      <w:start w:val="1"/>
      <w:numFmt w:val="lowerLetter"/>
      <w:lvlText w:val="%8."/>
      <w:lvlJc w:val="left"/>
      <w:pPr>
        <w:ind w:left="5760" w:hanging="360"/>
      </w:pPr>
    </w:lvl>
    <w:lvl w:ilvl="8" w:tplc="7378214C">
      <w:start w:val="1"/>
      <w:numFmt w:val="lowerRoman"/>
      <w:lvlText w:val="%9."/>
      <w:lvlJc w:val="right"/>
      <w:pPr>
        <w:ind w:left="6480" w:hanging="180"/>
      </w:pPr>
    </w:lvl>
  </w:abstractNum>
  <w:num w:numId="1" w16cid:durableId="2029594574">
    <w:abstractNumId w:val="1"/>
  </w:num>
  <w:num w:numId="2" w16cid:durableId="2115590769">
    <w:abstractNumId w:val="0"/>
  </w:num>
  <w:num w:numId="3" w16cid:durableId="2127388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B473B4"/>
    <w:rsid w:val="008B4F32"/>
    <w:rsid w:val="00B547E9"/>
    <w:rsid w:val="016D749C"/>
    <w:rsid w:val="07DBF639"/>
    <w:rsid w:val="31A64FA1"/>
    <w:rsid w:val="40DA6AC5"/>
    <w:rsid w:val="4D10E05F"/>
    <w:rsid w:val="59038DFA"/>
    <w:rsid w:val="68B473B4"/>
    <w:rsid w:val="784EA89F"/>
    <w:rsid w:val="7E35D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473B4"/>
  <w15:chartTrackingRefBased/>
  <w15:docId w15:val="{FA02E498-CE19-416F-BCC3-533E82296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735</Words>
  <Characters>4192</Characters>
  <Application>Microsoft Office Word</Application>
  <DocSecurity>0</DocSecurity>
  <Lines>34</Lines>
  <Paragraphs>9</Paragraphs>
  <ScaleCrop>false</ScaleCrop>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Villaney Remengesau</dc:creator>
  <cp:keywords/>
  <dc:description/>
  <cp:lastModifiedBy>macffrey76@gmail.com</cp:lastModifiedBy>
  <cp:revision>2</cp:revision>
  <dcterms:created xsi:type="dcterms:W3CDTF">2023-05-25T23:45:00Z</dcterms:created>
  <dcterms:modified xsi:type="dcterms:W3CDTF">2023-05-25T23:45:00Z</dcterms:modified>
</cp:coreProperties>
</file>