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12D044" w14:textId="18155B26" w:rsidR="004716F3" w:rsidRDefault="004716F3" w:rsidP="0045439A">
      <w:pPr>
        <w:spacing w:after="0"/>
        <w:jc w:val="center"/>
        <w:rPr>
          <w:sz w:val="28"/>
          <w:szCs w:val="44"/>
          <w:u w:val="single"/>
        </w:rPr>
      </w:pPr>
      <w:r w:rsidRPr="004716F3">
        <w:rPr>
          <w:noProof/>
          <w:sz w:val="28"/>
          <w:szCs w:val="44"/>
          <w:u w:val="single"/>
          <w:lang w:val="en-AU" w:eastAsia="en-AU"/>
        </w:rPr>
        <w:drawing>
          <wp:inline distT="0" distB="0" distL="0" distR="0" wp14:anchorId="1F8CD6DE" wp14:editId="0075844D">
            <wp:extent cx="6642154" cy="1460310"/>
            <wp:effectExtent l="76200" t="76200" r="139700" b="140335"/>
            <wp:docPr id="1" name="Picture 1" descr="Y:\Staff\CEO\For EA-Arieta\PDF Logos\Logo_Tagline_Wave_Patter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Staff\CEO\For EA-Arieta\PDF Logos\Logo_Tagline_Wave_Patter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65939" cy="153149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4CC7E5E" w14:textId="77777777" w:rsidR="004716F3" w:rsidRDefault="004716F3" w:rsidP="0045439A">
      <w:pPr>
        <w:spacing w:after="0"/>
        <w:jc w:val="center"/>
        <w:rPr>
          <w:sz w:val="28"/>
          <w:szCs w:val="44"/>
          <w:u w:val="single"/>
        </w:rPr>
      </w:pPr>
    </w:p>
    <w:p w14:paraId="2737D659" w14:textId="716AA4D2" w:rsidR="006F238E" w:rsidRPr="005277E5" w:rsidRDefault="0045439A" w:rsidP="0045439A">
      <w:pPr>
        <w:spacing w:after="0"/>
        <w:jc w:val="center"/>
        <w:rPr>
          <w:sz w:val="28"/>
          <w:szCs w:val="44"/>
          <w:u w:val="single"/>
        </w:rPr>
      </w:pPr>
      <w:r w:rsidRPr="005277E5">
        <w:rPr>
          <w:sz w:val="28"/>
          <w:szCs w:val="44"/>
          <w:u w:val="single"/>
        </w:rPr>
        <w:t>6</w:t>
      </w:r>
      <w:r w:rsidRPr="005277E5">
        <w:rPr>
          <w:sz w:val="28"/>
          <w:szCs w:val="44"/>
          <w:u w:val="single"/>
          <w:vertAlign w:val="superscript"/>
        </w:rPr>
        <w:t>th</w:t>
      </w:r>
      <w:r w:rsidRPr="005277E5">
        <w:rPr>
          <w:sz w:val="28"/>
          <w:szCs w:val="44"/>
          <w:u w:val="single"/>
        </w:rPr>
        <w:t xml:space="preserve"> P</w:t>
      </w:r>
      <w:r w:rsidR="00606E2E" w:rsidRPr="005277E5">
        <w:rPr>
          <w:sz w:val="28"/>
          <w:szCs w:val="44"/>
          <w:u w:val="single"/>
        </w:rPr>
        <w:t>AC</w:t>
      </w:r>
      <w:bookmarkStart w:id="0" w:name="_GoBack"/>
      <w:bookmarkEnd w:id="0"/>
      <w:r w:rsidR="00606E2E" w:rsidRPr="005277E5">
        <w:rPr>
          <w:sz w:val="28"/>
          <w:szCs w:val="44"/>
          <w:u w:val="single"/>
        </w:rPr>
        <w:t>IFIC REGIONAL CONFERENCE ON DISABILITY</w:t>
      </w:r>
    </w:p>
    <w:p w14:paraId="193A483D" w14:textId="77777777" w:rsidR="00606E2E" w:rsidRPr="005277E5" w:rsidRDefault="00606E2E" w:rsidP="00606E2E">
      <w:pPr>
        <w:spacing w:after="0"/>
        <w:jc w:val="center"/>
        <w:rPr>
          <w:sz w:val="28"/>
          <w:szCs w:val="32"/>
          <w:u w:val="single"/>
        </w:rPr>
      </w:pPr>
      <w:r w:rsidRPr="005277E5">
        <w:rPr>
          <w:sz w:val="28"/>
          <w:szCs w:val="32"/>
          <w:u w:val="single"/>
        </w:rPr>
        <w:t xml:space="preserve">From recognition to realisation of rights: </w:t>
      </w:r>
    </w:p>
    <w:p w14:paraId="2F1FBB48" w14:textId="0E253305" w:rsidR="00606E2E" w:rsidRPr="005277E5" w:rsidRDefault="00606E2E" w:rsidP="00606E2E">
      <w:pPr>
        <w:spacing w:after="0"/>
        <w:jc w:val="center"/>
        <w:rPr>
          <w:sz w:val="28"/>
          <w:szCs w:val="32"/>
          <w:u w:val="single"/>
        </w:rPr>
      </w:pPr>
      <w:r w:rsidRPr="005277E5">
        <w:rPr>
          <w:sz w:val="28"/>
          <w:szCs w:val="32"/>
          <w:u w:val="single"/>
        </w:rPr>
        <w:t xml:space="preserve">Furthering partnership for an inclusive </w:t>
      </w:r>
      <w:r w:rsidR="00A86798" w:rsidRPr="005277E5">
        <w:rPr>
          <w:sz w:val="28"/>
          <w:szCs w:val="32"/>
          <w:u w:val="single"/>
        </w:rPr>
        <w:t>P</w:t>
      </w:r>
      <w:r w:rsidRPr="005277E5">
        <w:rPr>
          <w:sz w:val="28"/>
          <w:szCs w:val="32"/>
          <w:u w:val="single"/>
        </w:rPr>
        <w:t>acific 2030 for Persons with Disabilities</w:t>
      </w:r>
    </w:p>
    <w:p w14:paraId="26A33025" w14:textId="6C31340B" w:rsidR="00606E2E" w:rsidRPr="005277E5" w:rsidRDefault="00606E2E" w:rsidP="00606E2E">
      <w:pPr>
        <w:spacing w:after="0"/>
        <w:jc w:val="center"/>
        <w:rPr>
          <w:sz w:val="28"/>
          <w:szCs w:val="32"/>
          <w:u w:val="single"/>
        </w:rPr>
      </w:pPr>
    </w:p>
    <w:p w14:paraId="2905F26B" w14:textId="77777777" w:rsidR="0095369A" w:rsidRDefault="0095369A" w:rsidP="0095369A">
      <w:pPr>
        <w:spacing w:after="0"/>
        <w:jc w:val="center"/>
        <w:rPr>
          <w:sz w:val="28"/>
          <w:szCs w:val="44"/>
          <w:u w:val="single"/>
        </w:rPr>
      </w:pPr>
      <w:r w:rsidRPr="005277E5">
        <w:rPr>
          <w:sz w:val="28"/>
          <w:szCs w:val="44"/>
          <w:u w:val="single"/>
        </w:rPr>
        <w:t>OUTCOME DOCUMENT</w:t>
      </w:r>
      <w:r w:rsidRPr="00606E2E">
        <w:rPr>
          <w:sz w:val="28"/>
          <w:szCs w:val="44"/>
          <w:u w:val="single"/>
        </w:rPr>
        <w:t xml:space="preserve"> </w:t>
      </w:r>
    </w:p>
    <w:p w14:paraId="36A6688E" w14:textId="77777777" w:rsidR="0095369A" w:rsidRPr="00606E2E" w:rsidRDefault="0095369A" w:rsidP="00606E2E">
      <w:pPr>
        <w:spacing w:after="0"/>
        <w:jc w:val="center"/>
        <w:rPr>
          <w:sz w:val="28"/>
          <w:szCs w:val="32"/>
          <w:u w:val="single"/>
        </w:rPr>
      </w:pPr>
    </w:p>
    <w:p w14:paraId="2426CBDB" w14:textId="36321CD6" w:rsidR="00603958" w:rsidRPr="0026142D" w:rsidRDefault="00603958" w:rsidP="0026142D">
      <w:pPr>
        <w:spacing w:after="120"/>
        <w:jc w:val="both"/>
        <w:rPr>
          <w:sz w:val="24"/>
          <w:szCs w:val="24"/>
        </w:rPr>
      </w:pPr>
      <w:r w:rsidRPr="0026142D">
        <w:rPr>
          <w:sz w:val="24"/>
          <w:szCs w:val="24"/>
        </w:rPr>
        <w:t xml:space="preserve">We the 260 participants from </w:t>
      </w:r>
      <w:r w:rsidR="008D3EFF" w:rsidRPr="0026142D">
        <w:rPr>
          <w:sz w:val="24"/>
          <w:szCs w:val="24"/>
        </w:rPr>
        <w:t xml:space="preserve"> </w:t>
      </w:r>
      <w:r w:rsidR="004418AB">
        <w:rPr>
          <w:sz w:val="24"/>
          <w:szCs w:val="24"/>
        </w:rPr>
        <w:t>twenty-one (</w:t>
      </w:r>
      <w:r w:rsidR="0032630F" w:rsidRPr="005B685E">
        <w:rPr>
          <w:sz w:val="24"/>
          <w:szCs w:val="24"/>
        </w:rPr>
        <w:t>21</w:t>
      </w:r>
      <w:r w:rsidR="004418AB">
        <w:rPr>
          <w:sz w:val="24"/>
          <w:szCs w:val="24"/>
        </w:rPr>
        <w:t>)</w:t>
      </w:r>
      <w:r w:rsidR="0032630F" w:rsidRPr="005B685E">
        <w:rPr>
          <w:sz w:val="24"/>
          <w:szCs w:val="24"/>
        </w:rPr>
        <w:t xml:space="preserve"> </w:t>
      </w:r>
      <w:r w:rsidR="009E491D" w:rsidRPr="005B685E">
        <w:rPr>
          <w:sz w:val="24"/>
          <w:szCs w:val="24"/>
        </w:rPr>
        <w:t>P</w:t>
      </w:r>
      <w:r w:rsidRPr="005B685E">
        <w:rPr>
          <w:sz w:val="24"/>
          <w:szCs w:val="24"/>
        </w:rPr>
        <w:t xml:space="preserve">acific </w:t>
      </w:r>
      <w:r w:rsidR="009E491D" w:rsidRPr="005B685E">
        <w:rPr>
          <w:sz w:val="24"/>
          <w:szCs w:val="24"/>
        </w:rPr>
        <w:t xml:space="preserve">Island </w:t>
      </w:r>
      <w:r w:rsidRPr="005B685E">
        <w:rPr>
          <w:sz w:val="24"/>
          <w:szCs w:val="24"/>
        </w:rPr>
        <w:t xml:space="preserve">countries and territories </w:t>
      </w:r>
      <w:r w:rsidRPr="0026142D">
        <w:rPr>
          <w:sz w:val="24"/>
          <w:szCs w:val="24"/>
        </w:rPr>
        <w:t xml:space="preserve">of the </w:t>
      </w:r>
      <w:r w:rsidR="009B01C9">
        <w:rPr>
          <w:sz w:val="24"/>
          <w:szCs w:val="24"/>
        </w:rPr>
        <w:t>Y</w:t>
      </w:r>
      <w:r w:rsidR="00B62223" w:rsidRPr="0026142D">
        <w:rPr>
          <w:sz w:val="24"/>
          <w:szCs w:val="24"/>
        </w:rPr>
        <w:t xml:space="preserve">outh </w:t>
      </w:r>
      <w:r w:rsidR="009B01C9">
        <w:rPr>
          <w:sz w:val="24"/>
          <w:szCs w:val="24"/>
        </w:rPr>
        <w:t>with Disabilities F</w:t>
      </w:r>
      <w:r w:rsidR="00B62223" w:rsidRPr="0026142D">
        <w:rPr>
          <w:sz w:val="24"/>
          <w:szCs w:val="24"/>
        </w:rPr>
        <w:t xml:space="preserve">orum, </w:t>
      </w:r>
      <w:r w:rsidR="009B01C9">
        <w:rPr>
          <w:sz w:val="24"/>
          <w:szCs w:val="24"/>
        </w:rPr>
        <w:t>W</w:t>
      </w:r>
      <w:r w:rsidR="00B62223" w:rsidRPr="0026142D">
        <w:rPr>
          <w:sz w:val="24"/>
          <w:szCs w:val="24"/>
        </w:rPr>
        <w:t xml:space="preserve">omen </w:t>
      </w:r>
      <w:r w:rsidR="009B01C9">
        <w:rPr>
          <w:sz w:val="24"/>
          <w:szCs w:val="24"/>
        </w:rPr>
        <w:t xml:space="preserve">with Disabilities </w:t>
      </w:r>
      <w:r w:rsidR="005D6679">
        <w:rPr>
          <w:sz w:val="24"/>
          <w:szCs w:val="24"/>
        </w:rPr>
        <w:t>F</w:t>
      </w:r>
      <w:r w:rsidR="00B62223" w:rsidRPr="0026142D">
        <w:rPr>
          <w:sz w:val="24"/>
          <w:szCs w:val="24"/>
        </w:rPr>
        <w:t xml:space="preserve">orum and the </w:t>
      </w:r>
      <w:r w:rsidRPr="0026142D">
        <w:rPr>
          <w:sz w:val="24"/>
          <w:szCs w:val="24"/>
        </w:rPr>
        <w:t>6</w:t>
      </w:r>
      <w:r w:rsidRPr="0026142D">
        <w:rPr>
          <w:sz w:val="24"/>
          <w:szCs w:val="24"/>
          <w:vertAlign w:val="superscript"/>
        </w:rPr>
        <w:t>th</w:t>
      </w:r>
      <w:r w:rsidRPr="0026142D">
        <w:rPr>
          <w:sz w:val="24"/>
          <w:szCs w:val="24"/>
        </w:rPr>
        <w:t xml:space="preserve"> </w:t>
      </w:r>
      <w:r w:rsidR="00623A71" w:rsidRPr="0026142D">
        <w:rPr>
          <w:sz w:val="24"/>
          <w:szCs w:val="24"/>
        </w:rPr>
        <w:t xml:space="preserve">Pacific </w:t>
      </w:r>
      <w:r w:rsidR="0045439A">
        <w:rPr>
          <w:sz w:val="24"/>
          <w:szCs w:val="24"/>
        </w:rPr>
        <w:t>R</w:t>
      </w:r>
      <w:r w:rsidRPr="0026142D">
        <w:rPr>
          <w:sz w:val="24"/>
          <w:szCs w:val="24"/>
        </w:rPr>
        <w:t xml:space="preserve">egional </w:t>
      </w:r>
      <w:r w:rsidR="00623A71" w:rsidRPr="0026142D">
        <w:rPr>
          <w:sz w:val="24"/>
          <w:szCs w:val="24"/>
        </w:rPr>
        <w:t>Conference on D</w:t>
      </w:r>
      <w:r w:rsidR="0045439A">
        <w:rPr>
          <w:sz w:val="24"/>
          <w:szCs w:val="24"/>
        </w:rPr>
        <w:t xml:space="preserve">isability </w:t>
      </w:r>
      <w:r w:rsidRPr="0026142D">
        <w:rPr>
          <w:sz w:val="24"/>
          <w:szCs w:val="24"/>
        </w:rPr>
        <w:t xml:space="preserve">titled </w:t>
      </w:r>
      <w:r w:rsidR="00B62223" w:rsidRPr="0026142D">
        <w:rPr>
          <w:sz w:val="24"/>
          <w:szCs w:val="24"/>
        </w:rPr>
        <w:t>“F</w:t>
      </w:r>
      <w:r w:rsidRPr="0026142D">
        <w:rPr>
          <w:sz w:val="24"/>
          <w:szCs w:val="24"/>
        </w:rPr>
        <w:t xml:space="preserve">rom recognition to </w:t>
      </w:r>
      <w:r w:rsidR="00FF6681" w:rsidRPr="0026142D">
        <w:rPr>
          <w:sz w:val="24"/>
          <w:szCs w:val="24"/>
        </w:rPr>
        <w:t>realisation</w:t>
      </w:r>
      <w:r w:rsidRPr="0026142D">
        <w:rPr>
          <w:sz w:val="24"/>
          <w:szCs w:val="24"/>
        </w:rPr>
        <w:t xml:space="preserve"> of rights</w:t>
      </w:r>
      <w:r w:rsidR="00B62223" w:rsidRPr="0026142D">
        <w:rPr>
          <w:sz w:val="24"/>
          <w:szCs w:val="24"/>
        </w:rPr>
        <w:t>: furthering partnership for an inclusive pacific 2030</w:t>
      </w:r>
      <w:r w:rsidR="00621015" w:rsidRPr="0026142D">
        <w:rPr>
          <w:sz w:val="24"/>
          <w:szCs w:val="24"/>
        </w:rPr>
        <w:t xml:space="preserve"> for Persons with Disabilities</w:t>
      </w:r>
      <w:r w:rsidR="00B62223" w:rsidRPr="0026142D">
        <w:rPr>
          <w:sz w:val="24"/>
          <w:szCs w:val="24"/>
        </w:rPr>
        <w:t>”</w:t>
      </w:r>
      <w:r w:rsidR="00E90DA5" w:rsidRPr="0026142D">
        <w:rPr>
          <w:sz w:val="24"/>
          <w:szCs w:val="24"/>
        </w:rPr>
        <w:t xml:space="preserve">, </w:t>
      </w:r>
      <w:r w:rsidRPr="0026142D">
        <w:rPr>
          <w:sz w:val="24"/>
          <w:szCs w:val="24"/>
        </w:rPr>
        <w:t xml:space="preserve">held in Nadi, Fiji, from </w:t>
      </w:r>
      <w:r w:rsidR="000F148C" w:rsidRPr="0026142D">
        <w:rPr>
          <w:sz w:val="24"/>
          <w:szCs w:val="24"/>
        </w:rPr>
        <w:t xml:space="preserve">Monday, </w:t>
      </w:r>
      <w:r w:rsidRPr="0026142D">
        <w:rPr>
          <w:sz w:val="24"/>
          <w:szCs w:val="24"/>
        </w:rPr>
        <w:t>25</w:t>
      </w:r>
      <w:r w:rsidRPr="0026142D">
        <w:rPr>
          <w:sz w:val="24"/>
          <w:szCs w:val="24"/>
          <w:vertAlign w:val="superscript"/>
        </w:rPr>
        <w:t>th</w:t>
      </w:r>
      <w:r w:rsidRPr="0026142D">
        <w:rPr>
          <w:sz w:val="24"/>
          <w:szCs w:val="24"/>
        </w:rPr>
        <w:t xml:space="preserve"> February to </w:t>
      </w:r>
      <w:r w:rsidR="000F148C" w:rsidRPr="0026142D">
        <w:rPr>
          <w:sz w:val="24"/>
          <w:szCs w:val="24"/>
        </w:rPr>
        <w:t xml:space="preserve">Friday, </w:t>
      </w:r>
      <w:r w:rsidRPr="0026142D">
        <w:rPr>
          <w:sz w:val="24"/>
          <w:szCs w:val="24"/>
        </w:rPr>
        <w:t>1</w:t>
      </w:r>
      <w:r w:rsidRPr="0026142D">
        <w:rPr>
          <w:sz w:val="24"/>
          <w:szCs w:val="24"/>
          <w:vertAlign w:val="superscript"/>
        </w:rPr>
        <w:t>st</w:t>
      </w:r>
      <w:r w:rsidRPr="0026142D">
        <w:rPr>
          <w:sz w:val="24"/>
          <w:szCs w:val="24"/>
        </w:rPr>
        <w:t xml:space="preserve"> of March</w:t>
      </w:r>
      <w:r w:rsidR="005D6679">
        <w:rPr>
          <w:sz w:val="24"/>
          <w:szCs w:val="24"/>
        </w:rPr>
        <w:t xml:space="preserve"> 2019</w:t>
      </w:r>
      <w:r w:rsidR="002913EC" w:rsidRPr="0026142D">
        <w:rPr>
          <w:sz w:val="24"/>
          <w:szCs w:val="24"/>
        </w:rPr>
        <w:t>, represent</w:t>
      </w:r>
      <w:r w:rsidR="005D6679">
        <w:rPr>
          <w:sz w:val="24"/>
          <w:szCs w:val="24"/>
        </w:rPr>
        <w:t>ing</w:t>
      </w:r>
      <w:r w:rsidR="002913EC" w:rsidRPr="0026142D">
        <w:rPr>
          <w:sz w:val="24"/>
          <w:szCs w:val="24"/>
        </w:rPr>
        <w:t xml:space="preserve"> organisations of persons with disabilities (DPOs), </w:t>
      </w:r>
      <w:r w:rsidR="00CC2E96" w:rsidRPr="0026142D">
        <w:rPr>
          <w:sz w:val="24"/>
          <w:szCs w:val="24"/>
        </w:rPr>
        <w:t xml:space="preserve">disability service providers, </w:t>
      </w:r>
      <w:r w:rsidR="002913EC" w:rsidRPr="0026142D">
        <w:rPr>
          <w:sz w:val="24"/>
          <w:szCs w:val="24"/>
        </w:rPr>
        <w:t xml:space="preserve">Governments, regional and international organisations, universities, and development partners from Australia, Cook Islands, Federated States of Micronesia, Fiji, </w:t>
      </w:r>
      <w:r w:rsidR="009B7964">
        <w:rPr>
          <w:sz w:val="24"/>
          <w:szCs w:val="24"/>
        </w:rPr>
        <w:t xml:space="preserve">Guam, </w:t>
      </w:r>
      <w:r w:rsidR="002913EC" w:rsidRPr="0026142D">
        <w:rPr>
          <w:sz w:val="24"/>
          <w:szCs w:val="24"/>
        </w:rPr>
        <w:t xml:space="preserve">French Polynesia, Kiribati, </w:t>
      </w:r>
      <w:r w:rsidR="00E0275D">
        <w:rPr>
          <w:sz w:val="24"/>
          <w:szCs w:val="24"/>
        </w:rPr>
        <w:t xml:space="preserve">Nauru, </w:t>
      </w:r>
      <w:r w:rsidR="002913EC" w:rsidRPr="0026142D">
        <w:rPr>
          <w:sz w:val="24"/>
          <w:szCs w:val="24"/>
        </w:rPr>
        <w:t xml:space="preserve">New Caledonia, New Zealand, </w:t>
      </w:r>
      <w:r w:rsidR="00750B73">
        <w:rPr>
          <w:sz w:val="24"/>
          <w:szCs w:val="24"/>
        </w:rPr>
        <w:t xml:space="preserve">Niue, </w:t>
      </w:r>
      <w:r w:rsidR="002913EC" w:rsidRPr="0026142D">
        <w:rPr>
          <w:sz w:val="24"/>
          <w:szCs w:val="24"/>
        </w:rPr>
        <w:t>Palau, Papua New Guinea, Republic of the Marshall Islands, Samoa,</w:t>
      </w:r>
      <w:r w:rsidR="00F026F8" w:rsidRPr="0026142D">
        <w:rPr>
          <w:sz w:val="24"/>
          <w:szCs w:val="24"/>
        </w:rPr>
        <w:t xml:space="preserve"> Singapore,</w:t>
      </w:r>
      <w:r w:rsidR="002913EC" w:rsidRPr="0026142D">
        <w:rPr>
          <w:sz w:val="24"/>
          <w:szCs w:val="24"/>
        </w:rPr>
        <w:t xml:space="preserve"> Solomon Islands, </w:t>
      </w:r>
      <w:r w:rsidR="00546899" w:rsidRPr="0026142D">
        <w:rPr>
          <w:sz w:val="24"/>
          <w:szCs w:val="24"/>
        </w:rPr>
        <w:t xml:space="preserve">Timor Leste, </w:t>
      </w:r>
      <w:r w:rsidR="002913EC" w:rsidRPr="0026142D">
        <w:rPr>
          <w:sz w:val="24"/>
          <w:szCs w:val="24"/>
        </w:rPr>
        <w:t>Tonga, Tuvalu, United States of America</w:t>
      </w:r>
      <w:r w:rsidR="006857B5">
        <w:rPr>
          <w:sz w:val="24"/>
          <w:szCs w:val="24"/>
        </w:rPr>
        <w:t>,</w:t>
      </w:r>
      <w:r w:rsidR="002913EC" w:rsidRPr="0026142D">
        <w:rPr>
          <w:sz w:val="24"/>
          <w:szCs w:val="24"/>
        </w:rPr>
        <w:t xml:space="preserve"> Vanuatu</w:t>
      </w:r>
      <w:r w:rsidR="006857B5">
        <w:rPr>
          <w:sz w:val="24"/>
          <w:szCs w:val="24"/>
        </w:rPr>
        <w:t xml:space="preserve"> as well as Wallis and Futuna</w:t>
      </w:r>
      <w:r w:rsidR="002913EC" w:rsidRPr="0026142D">
        <w:rPr>
          <w:sz w:val="24"/>
          <w:szCs w:val="24"/>
        </w:rPr>
        <w:t>;</w:t>
      </w:r>
    </w:p>
    <w:p w14:paraId="7F675AE2" w14:textId="77777777" w:rsidR="00600308" w:rsidRPr="00600308" w:rsidRDefault="00600308" w:rsidP="00600308">
      <w:pPr>
        <w:pStyle w:val="ListParagraph"/>
        <w:numPr>
          <w:ilvl w:val="0"/>
          <w:numId w:val="3"/>
        </w:numPr>
        <w:spacing w:line="256" w:lineRule="auto"/>
        <w:jc w:val="both"/>
        <w:rPr>
          <w:sz w:val="24"/>
          <w:szCs w:val="24"/>
        </w:rPr>
      </w:pPr>
      <w:r w:rsidRPr="00600308">
        <w:rPr>
          <w:sz w:val="24"/>
          <w:szCs w:val="24"/>
        </w:rPr>
        <w:t>Appreciating the commitments and encouragement of the Fiji Minister for Women, Children and Poverty Alleviation, the New Zealand Minister for Disability Issues, High Commissioner of New Zealand and the Deputy High Commissioner of Australia, the Deputy Secretary General and Executive Director of UNFPA, the UN Resident Coordinator for the Pacific and the Pacific Islands Development Forum Secretary General, among others.</w:t>
      </w:r>
    </w:p>
    <w:p w14:paraId="3B16977F" w14:textId="77777777" w:rsidR="00600308" w:rsidRPr="00600308" w:rsidRDefault="00600308" w:rsidP="00600308">
      <w:pPr>
        <w:pStyle w:val="ListParagraph"/>
        <w:numPr>
          <w:ilvl w:val="0"/>
          <w:numId w:val="3"/>
        </w:numPr>
        <w:spacing w:line="256" w:lineRule="auto"/>
        <w:jc w:val="both"/>
        <w:rPr>
          <w:sz w:val="24"/>
          <w:szCs w:val="24"/>
        </w:rPr>
      </w:pPr>
      <w:r w:rsidRPr="00600308">
        <w:rPr>
          <w:sz w:val="24"/>
          <w:szCs w:val="24"/>
        </w:rPr>
        <w:t xml:space="preserve">Recalling the political commitment of Pacific Leaders to the full implementation of global and regional development agendas such as the 2030 Agenda for Sustainable Development, the S.A.M.O.A Pathway, Beijing Declaration and Platform for Action, the Sendai Framework for Action, the Addis Ababa Action Agenda, the Incheon Strategy “Make the Right Real for persons with disabilities” in Asia and the Pacific Region, Framework of Pacific Regionalism (FPR), Framework for Resilient Development in the Pacific (FRDP), the Pacific Leaders Gender Equality Declaration (PLGED) and the Pacific Framework for the Rights of Persons with Disabilities (PFRPD). </w:t>
      </w:r>
    </w:p>
    <w:p w14:paraId="6CBEC5AA" w14:textId="746AD94D" w:rsidR="00600308" w:rsidRDefault="00600308" w:rsidP="00600308">
      <w:pPr>
        <w:pStyle w:val="ListParagraph"/>
        <w:numPr>
          <w:ilvl w:val="0"/>
          <w:numId w:val="3"/>
        </w:numPr>
        <w:spacing w:line="256" w:lineRule="auto"/>
        <w:jc w:val="both"/>
        <w:rPr>
          <w:sz w:val="24"/>
          <w:szCs w:val="24"/>
        </w:rPr>
      </w:pPr>
      <w:r w:rsidRPr="00600308">
        <w:rPr>
          <w:sz w:val="24"/>
          <w:szCs w:val="24"/>
        </w:rPr>
        <w:t xml:space="preserve">Celebrating 15 years of work of the Pacific Disability Forum, the lasting contribution of past leaders, as well as </w:t>
      </w:r>
      <w:r w:rsidRPr="00600308">
        <w:rPr>
          <w:bCs/>
          <w:iCs/>
          <w:sz w:val="24"/>
          <w:szCs w:val="24"/>
        </w:rPr>
        <w:t>the unique and fruitful regional collaboration</w:t>
      </w:r>
      <w:r w:rsidRPr="00600308">
        <w:rPr>
          <w:sz w:val="24"/>
          <w:szCs w:val="24"/>
        </w:rPr>
        <w:t xml:space="preserve"> between governments, DPOs, regional bodies, UN agencies, and development and donor partners that it </w:t>
      </w:r>
      <w:r w:rsidR="002911E1">
        <w:rPr>
          <w:sz w:val="24"/>
          <w:szCs w:val="24"/>
        </w:rPr>
        <w:t xml:space="preserve">has </w:t>
      </w:r>
      <w:r w:rsidRPr="00600308">
        <w:rPr>
          <w:sz w:val="24"/>
          <w:szCs w:val="24"/>
        </w:rPr>
        <w:t xml:space="preserve">catalyzed and nurtured. </w:t>
      </w:r>
    </w:p>
    <w:p w14:paraId="37613DAA" w14:textId="77777777" w:rsidR="004716F3" w:rsidRPr="00600308" w:rsidRDefault="004716F3" w:rsidP="004716F3">
      <w:pPr>
        <w:pStyle w:val="ListParagraph"/>
        <w:spacing w:line="256" w:lineRule="auto"/>
        <w:jc w:val="both"/>
        <w:rPr>
          <w:sz w:val="24"/>
          <w:szCs w:val="24"/>
        </w:rPr>
      </w:pPr>
    </w:p>
    <w:p w14:paraId="6DB2057D" w14:textId="0DC44527" w:rsidR="00575FB3" w:rsidRPr="0026142D" w:rsidRDefault="00A5003A" w:rsidP="0026142D">
      <w:pPr>
        <w:spacing w:after="120"/>
        <w:jc w:val="both"/>
        <w:rPr>
          <w:sz w:val="24"/>
          <w:szCs w:val="24"/>
        </w:rPr>
      </w:pPr>
      <w:r>
        <w:rPr>
          <w:sz w:val="24"/>
          <w:szCs w:val="24"/>
        </w:rPr>
        <w:lastRenderedPageBreak/>
        <w:t>W</w:t>
      </w:r>
      <w:r w:rsidR="00BD07D0" w:rsidRPr="0026142D">
        <w:rPr>
          <w:sz w:val="24"/>
          <w:szCs w:val="24"/>
        </w:rPr>
        <w:t>e</w:t>
      </w:r>
      <w:r>
        <w:rPr>
          <w:sz w:val="24"/>
          <w:szCs w:val="24"/>
        </w:rPr>
        <w:t xml:space="preserve"> we</w:t>
      </w:r>
      <w:r w:rsidR="00BD07D0" w:rsidRPr="0026142D">
        <w:rPr>
          <w:sz w:val="24"/>
          <w:szCs w:val="24"/>
        </w:rPr>
        <w:t xml:space="preserve">lcome with appreciation the 2018 CRPD-SDG </w:t>
      </w:r>
      <w:r w:rsidR="001E6533">
        <w:rPr>
          <w:sz w:val="24"/>
          <w:szCs w:val="24"/>
        </w:rPr>
        <w:t>R</w:t>
      </w:r>
      <w:r w:rsidR="00BD07D0" w:rsidRPr="0026142D">
        <w:rPr>
          <w:sz w:val="24"/>
          <w:szCs w:val="24"/>
        </w:rPr>
        <w:t xml:space="preserve">egional </w:t>
      </w:r>
      <w:r w:rsidR="001E6533">
        <w:rPr>
          <w:sz w:val="24"/>
          <w:szCs w:val="24"/>
        </w:rPr>
        <w:t>R</w:t>
      </w:r>
      <w:r w:rsidR="00BD07D0" w:rsidRPr="0026142D">
        <w:rPr>
          <w:sz w:val="24"/>
          <w:szCs w:val="24"/>
        </w:rPr>
        <w:t>eport</w:t>
      </w:r>
      <w:r w:rsidR="00575FB3" w:rsidRPr="0026142D">
        <w:rPr>
          <w:sz w:val="24"/>
          <w:szCs w:val="24"/>
        </w:rPr>
        <w:t xml:space="preserve"> of </w:t>
      </w:r>
      <w:r w:rsidR="008D1897" w:rsidRPr="0026142D">
        <w:rPr>
          <w:sz w:val="24"/>
          <w:szCs w:val="24"/>
        </w:rPr>
        <w:t>Pacific Disability Forum</w:t>
      </w:r>
      <w:r w:rsidR="00DB3674" w:rsidRPr="0026142D">
        <w:rPr>
          <w:sz w:val="24"/>
          <w:szCs w:val="24"/>
        </w:rPr>
        <w:t>,</w:t>
      </w:r>
      <w:r w:rsidR="00696FA4" w:rsidRPr="0026142D">
        <w:rPr>
          <w:sz w:val="24"/>
          <w:szCs w:val="24"/>
        </w:rPr>
        <w:t xml:space="preserve"> its</w:t>
      </w:r>
      <w:r w:rsidR="00BD07D0" w:rsidRPr="0026142D">
        <w:rPr>
          <w:sz w:val="24"/>
          <w:szCs w:val="24"/>
        </w:rPr>
        <w:t xml:space="preserve"> assessments of </w:t>
      </w:r>
      <w:r w:rsidR="00696FA4" w:rsidRPr="0026142D">
        <w:rPr>
          <w:sz w:val="24"/>
          <w:szCs w:val="24"/>
        </w:rPr>
        <w:t xml:space="preserve">recent progress and </w:t>
      </w:r>
      <w:r w:rsidR="00BD07D0" w:rsidRPr="0026142D">
        <w:rPr>
          <w:sz w:val="24"/>
          <w:szCs w:val="24"/>
        </w:rPr>
        <w:t>current efforts</w:t>
      </w:r>
      <w:r w:rsidR="00696FA4" w:rsidRPr="0026142D">
        <w:rPr>
          <w:sz w:val="24"/>
          <w:szCs w:val="24"/>
        </w:rPr>
        <w:t xml:space="preserve"> of pacific countries and development partners, </w:t>
      </w:r>
      <w:r w:rsidR="00F026F8" w:rsidRPr="0026142D">
        <w:rPr>
          <w:sz w:val="24"/>
          <w:szCs w:val="24"/>
        </w:rPr>
        <w:t>promising</w:t>
      </w:r>
      <w:r w:rsidR="00696FA4" w:rsidRPr="0026142D">
        <w:rPr>
          <w:sz w:val="24"/>
          <w:szCs w:val="24"/>
        </w:rPr>
        <w:t xml:space="preserve"> good practices and remaining challenges as well as its recommendations</w:t>
      </w:r>
      <w:r w:rsidR="00575FB3" w:rsidRPr="0026142D">
        <w:rPr>
          <w:sz w:val="24"/>
          <w:szCs w:val="24"/>
        </w:rPr>
        <w:t>,</w:t>
      </w:r>
      <w:r w:rsidR="00696FA4" w:rsidRPr="0026142D">
        <w:rPr>
          <w:sz w:val="24"/>
          <w:szCs w:val="24"/>
        </w:rPr>
        <w:t xml:space="preserve"> </w:t>
      </w:r>
      <w:r w:rsidR="00BD07D0" w:rsidRPr="0026142D">
        <w:rPr>
          <w:sz w:val="24"/>
          <w:szCs w:val="24"/>
        </w:rPr>
        <w:t>as a new tool for national and regional advocacy for DPOs</w:t>
      </w:r>
      <w:r w:rsidR="00696FA4" w:rsidRPr="0026142D">
        <w:rPr>
          <w:sz w:val="24"/>
          <w:szCs w:val="24"/>
        </w:rPr>
        <w:t xml:space="preserve">, </w:t>
      </w:r>
      <w:r w:rsidR="00BD07D0" w:rsidRPr="0026142D">
        <w:rPr>
          <w:sz w:val="24"/>
          <w:szCs w:val="24"/>
        </w:rPr>
        <w:t>their allies and partners</w:t>
      </w:r>
      <w:r w:rsidR="00575FB3" w:rsidRPr="0026142D">
        <w:rPr>
          <w:sz w:val="24"/>
          <w:szCs w:val="24"/>
        </w:rPr>
        <w:t>.</w:t>
      </w:r>
    </w:p>
    <w:p w14:paraId="61897AA1" w14:textId="36725149" w:rsidR="00271E8D" w:rsidRPr="0026142D" w:rsidRDefault="00696FA4" w:rsidP="0026142D">
      <w:pPr>
        <w:spacing w:after="120"/>
        <w:jc w:val="both"/>
        <w:rPr>
          <w:sz w:val="24"/>
          <w:szCs w:val="24"/>
        </w:rPr>
      </w:pPr>
      <w:r w:rsidRPr="0026142D">
        <w:rPr>
          <w:sz w:val="24"/>
          <w:szCs w:val="24"/>
        </w:rPr>
        <w:t>We acknowledge the major progress that ha</w:t>
      </w:r>
      <w:r w:rsidR="001E6533">
        <w:rPr>
          <w:sz w:val="24"/>
          <w:szCs w:val="24"/>
        </w:rPr>
        <w:t>s</w:t>
      </w:r>
      <w:r w:rsidRPr="0026142D">
        <w:rPr>
          <w:sz w:val="24"/>
          <w:szCs w:val="24"/>
        </w:rPr>
        <w:t xml:space="preserve"> been achieved in </w:t>
      </w:r>
      <w:r w:rsidR="00271E8D" w:rsidRPr="0026142D">
        <w:rPr>
          <w:sz w:val="24"/>
          <w:szCs w:val="24"/>
        </w:rPr>
        <w:t>recognising t</w:t>
      </w:r>
      <w:r w:rsidRPr="0026142D">
        <w:rPr>
          <w:sz w:val="24"/>
          <w:szCs w:val="24"/>
        </w:rPr>
        <w:t xml:space="preserve">he rights of all persons with disabilities as all countries but two </w:t>
      </w:r>
      <w:r w:rsidR="00AA65F2" w:rsidRPr="0026142D">
        <w:rPr>
          <w:sz w:val="24"/>
          <w:szCs w:val="24"/>
        </w:rPr>
        <w:t xml:space="preserve">in this region </w:t>
      </w:r>
      <w:r w:rsidRPr="0026142D">
        <w:rPr>
          <w:sz w:val="24"/>
          <w:szCs w:val="24"/>
        </w:rPr>
        <w:t>have ratified the Convention on the Rights of Persons with Disabilities</w:t>
      </w:r>
      <w:r w:rsidR="00271E8D" w:rsidRPr="0026142D">
        <w:rPr>
          <w:sz w:val="24"/>
          <w:szCs w:val="24"/>
        </w:rPr>
        <w:t xml:space="preserve"> (CRPD)</w:t>
      </w:r>
      <w:r w:rsidRPr="0026142D">
        <w:rPr>
          <w:sz w:val="24"/>
          <w:szCs w:val="24"/>
        </w:rPr>
        <w:t xml:space="preserve">. There has been significant </w:t>
      </w:r>
      <w:r w:rsidRPr="0026142D">
        <w:rPr>
          <w:bCs/>
          <w:iCs/>
          <w:sz w:val="24"/>
          <w:szCs w:val="24"/>
        </w:rPr>
        <w:t>progress</w:t>
      </w:r>
      <w:r w:rsidRPr="0026142D">
        <w:rPr>
          <w:sz w:val="24"/>
          <w:szCs w:val="24"/>
        </w:rPr>
        <w:t xml:space="preserve"> in most countries in terms of awareness raising and </w:t>
      </w:r>
      <w:r w:rsidR="00271E8D" w:rsidRPr="0026142D">
        <w:rPr>
          <w:bCs/>
          <w:sz w:val="24"/>
          <w:szCs w:val="24"/>
        </w:rPr>
        <w:t>e</w:t>
      </w:r>
      <w:r w:rsidRPr="0026142D">
        <w:rPr>
          <w:bCs/>
          <w:sz w:val="24"/>
          <w:szCs w:val="24"/>
        </w:rPr>
        <w:t>ngagement between governments and</w:t>
      </w:r>
      <w:r w:rsidR="00271E8D" w:rsidRPr="0026142D">
        <w:rPr>
          <w:bCs/>
          <w:sz w:val="24"/>
          <w:szCs w:val="24"/>
        </w:rPr>
        <w:t xml:space="preserve"> DPOs</w:t>
      </w:r>
      <w:r w:rsidRPr="0026142D">
        <w:rPr>
          <w:bCs/>
          <w:sz w:val="24"/>
          <w:szCs w:val="24"/>
        </w:rPr>
        <w:t>.</w:t>
      </w:r>
      <w:r w:rsidRPr="0026142D">
        <w:rPr>
          <w:sz w:val="24"/>
          <w:szCs w:val="24"/>
        </w:rPr>
        <w:t xml:space="preserve"> Across the </w:t>
      </w:r>
      <w:r w:rsidR="001E6533">
        <w:rPr>
          <w:sz w:val="24"/>
          <w:szCs w:val="24"/>
        </w:rPr>
        <w:t>P</w:t>
      </w:r>
      <w:r w:rsidRPr="0026142D">
        <w:rPr>
          <w:sz w:val="24"/>
          <w:szCs w:val="24"/>
        </w:rPr>
        <w:t>acific</w:t>
      </w:r>
      <w:r w:rsidR="00271E8D" w:rsidRPr="0026142D">
        <w:rPr>
          <w:sz w:val="24"/>
          <w:szCs w:val="24"/>
        </w:rPr>
        <w:t>, t</w:t>
      </w:r>
      <w:r w:rsidRPr="0026142D">
        <w:rPr>
          <w:sz w:val="24"/>
          <w:szCs w:val="24"/>
        </w:rPr>
        <w:t xml:space="preserve">here are good practices with regards to legal harmonisation, data collection, inclusive education, </w:t>
      </w:r>
      <w:r w:rsidR="00425CC5">
        <w:rPr>
          <w:sz w:val="24"/>
          <w:szCs w:val="24"/>
        </w:rPr>
        <w:t xml:space="preserve">health, </w:t>
      </w:r>
      <w:r w:rsidR="008C1913">
        <w:rPr>
          <w:sz w:val="24"/>
          <w:szCs w:val="24"/>
        </w:rPr>
        <w:t>community based inclusive development</w:t>
      </w:r>
      <w:r w:rsidR="00052400">
        <w:rPr>
          <w:sz w:val="24"/>
          <w:szCs w:val="24"/>
        </w:rPr>
        <w:t xml:space="preserve"> (</w:t>
      </w:r>
      <w:r w:rsidR="001F6376">
        <w:rPr>
          <w:sz w:val="24"/>
          <w:szCs w:val="24"/>
        </w:rPr>
        <w:t>C</w:t>
      </w:r>
      <w:r w:rsidR="00052400">
        <w:rPr>
          <w:sz w:val="24"/>
          <w:szCs w:val="24"/>
        </w:rPr>
        <w:t>BID)</w:t>
      </w:r>
      <w:r w:rsidR="008C1913">
        <w:rPr>
          <w:sz w:val="24"/>
          <w:szCs w:val="24"/>
        </w:rPr>
        <w:t xml:space="preserve">, </w:t>
      </w:r>
      <w:r w:rsidR="001E6533">
        <w:rPr>
          <w:sz w:val="24"/>
          <w:szCs w:val="24"/>
        </w:rPr>
        <w:t>sport</w:t>
      </w:r>
      <w:r w:rsidR="00DF2BAC">
        <w:rPr>
          <w:sz w:val="24"/>
          <w:szCs w:val="24"/>
        </w:rPr>
        <w:t>s</w:t>
      </w:r>
      <w:r w:rsidR="001E6533">
        <w:rPr>
          <w:sz w:val="24"/>
          <w:szCs w:val="24"/>
        </w:rPr>
        <w:t xml:space="preserve">, </w:t>
      </w:r>
      <w:r w:rsidRPr="0026142D">
        <w:rPr>
          <w:sz w:val="24"/>
          <w:szCs w:val="24"/>
        </w:rPr>
        <w:t>vocational training, access to assistive devices</w:t>
      </w:r>
      <w:r w:rsidR="00271E8D" w:rsidRPr="0026142D">
        <w:rPr>
          <w:sz w:val="24"/>
          <w:szCs w:val="24"/>
        </w:rPr>
        <w:t>,</w:t>
      </w:r>
      <w:r w:rsidRPr="0026142D">
        <w:rPr>
          <w:sz w:val="24"/>
          <w:szCs w:val="24"/>
        </w:rPr>
        <w:t xml:space="preserve"> social protection, </w:t>
      </w:r>
      <w:r w:rsidR="00271E8D" w:rsidRPr="0026142D">
        <w:rPr>
          <w:sz w:val="24"/>
          <w:szCs w:val="24"/>
        </w:rPr>
        <w:t>women</w:t>
      </w:r>
      <w:r w:rsidR="001E6533">
        <w:rPr>
          <w:sz w:val="24"/>
          <w:szCs w:val="24"/>
        </w:rPr>
        <w:t>’s</w:t>
      </w:r>
      <w:r w:rsidR="00271E8D" w:rsidRPr="0026142D">
        <w:rPr>
          <w:sz w:val="24"/>
          <w:szCs w:val="24"/>
        </w:rPr>
        <w:t xml:space="preserve"> empowerment, </w:t>
      </w:r>
      <w:r w:rsidRPr="0026142D">
        <w:rPr>
          <w:sz w:val="24"/>
          <w:szCs w:val="24"/>
        </w:rPr>
        <w:t>disaster risk reduction and humanitarian response</w:t>
      </w:r>
      <w:r w:rsidR="00F026F8" w:rsidRPr="0026142D">
        <w:rPr>
          <w:sz w:val="24"/>
          <w:szCs w:val="24"/>
        </w:rPr>
        <w:t xml:space="preserve"> among others</w:t>
      </w:r>
      <w:r w:rsidRPr="0026142D">
        <w:rPr>
          <w:sz w:val="24"/>
          <w:szCs w:val="24"/>
        </w:rPr>
        <w:t xml:space="preserve">. </w:t>
      </w:r>
    </w:p>
    <w:p w14:paraId="723253D1" w14:textId="2BE93A33" w:rsidR="00575FB3" w:rsidRPr="0026142D" w:rsidRDefault="00575FB3" w:rsidP="0026142D">
      <w:pPr>
        <w:spacing w:after="120"/>
        <w:jc w:val="both"/>
        <w:rPr>
          <w:sz w:val="24"/>
          <w:szCs w:val="24"/>
        </w:rPr>
      </w:pPr>
      <w:r w:rsidRPr="0026142D">
        <w:rPr>
          <w:sz w:val="24"/>
          <w:szCs w:val="24"/>
        </w:rPr>
        <w:t>We recognize that</w:t>
      </w:r>
      <w:r w:rsidR="001E6533">
        <w:rPr>
          <w:sz w:val="24"/>
          <w:szCs w:val="24"/>
        </w:rPr>
        <w:t>:</w:t>
      </w:r>
    </w:p>
    <w:p w14:paraId="0FC67742" w14:textId="77777777" w:rsidR="002913EC" w:rsidRPr="0026142D" w:rsidRDefault="00A4575C" w:rsidP="0026142D">
      <w:pPr>
        <w:pStyle w:val="ListParagraph"/>
        <w:numPr>
          <w:ilvl w:val="0"/>
          <w:numId w:val="5"/>
        </w:numPr>
        <w:spacing w:after="120"/>
        <w:jc w:val="both"/>
        <w:rPr>
          <w:sz w:val="24"/>
          <w:szCs w:val="24"/>
        </w:rPr>
      </w:pPr>
      <w:r w:rsidRPr="0026142D">
        <w:rPr>
          <w:sz w:val="24"/>
          <w:szCs w:val="24"/>
        </w:rPr>
        <w:t>T</w:t>
      </w:r>
      <w:r w:rsidR="002913EC" w:rsidRPr="0026142D">
        <w:rPr>
          <w:sz w:val="24"/>
          <w:szCs w:val="24"/>
        </w:rPr>
        <w:t>he</w:t>
      </w:r>
      <w:r w:rsidRPr="0026142D">
        <w:rPr>
          <w:sz w:val="24"/>
          <w:szCs w:val="24"/>
        </w:rPr>
        <w:t>re are</w:t>
      </w:r>
      <w:r w:rsidR="002913EC" w:rsidRPr="0026142D">
        <w:rPr>
          <w:sz w:val="24"/>
          <w:szCs w:val="24"/>
        </w:rPr>
        <w:t xml:space="preserve"> </w:t>
      </w:r>
      <w:r w:rsidRPr="0026142D">
        <w:rPr>
          <w:sz w:val="24"/>
          <w:szCs w:val="24"/>
        </w:rPr>
        <w:t>increasing differences between and within countries of the region with</w:t>
      </w:r>
      <w:r w:rsidR="0045176F" w:rsidRPr="0026142D">
        <w:rPr>
          <w:sz w:val="24"/>
          <w:szCs w:val="24"/>
        </w:rPr>
        <w:t xml:space="preserve"> regards to</w:t>
      </w:r>
      <w:r w:rsidR="005F4145" w:rsidRPr="0026142D">
        <w:rPr>
          <w:sz w:val="24"/>
          <w:szCs w:val="24"/>
        </w:rPr>
        <w:t xml:space="preserve"> the</w:t>
      </w:r>
      <w:r w:rsidR="002913EC" w:rsidRPr="0026142D">
        <w:rPr>
          <w:sz w:val="24"/>
          <w:szCs w:val="24"/>
        </w:rPr>
        <w:t xml:space="preserve"> realisation of rights of persons</w:t>
      </w:r>
      <w:r w:rsidRPr="0026142D">
        <w:rPr>
          <w:sz w:val="24"/>
          <w:szCs w:val="24"/>
        </w:rPr>
        <w:t xml:space="preserve"> with disabilities</w:t>
      </w:r>
      <w:r w:rsidR="002913EC" w:rsidRPr="0026142D">
        <w:rPr>
          <w:sz w:val="24"/>
          <w:szCs w:val="24"/>
        </w:rPr>
        <w:t xml:space="preserve"> </w:t>
      </w:r>
    </w:p>
    <w:p w14:paraId="4BD9DC0B" w14:textId="11E7EEE1" w:rsidR="002913EC" w:rsidRPr="0026142D" w:rsidRDefault="001E6533" w:rsidP="0026142D">
      <w:pPr>
        <w:pStyle w:val="ListParagraph"/>
        <w:numPr>
          <w:ilvl w:val="0"/>
          <w:numId w:val="5"/>
        </w:numPr>
        <w:spacing w:after="120"/>
        <w:jc w:val="both"/>
        <w:rPr>
          <w:sz w:val="24"/>
          <w:szCs w:val="24"/>
        </w:rPr>
      </w:pPr>
      <w:r>
        <w:rPr>
          <w:sz w:val="24"/>
          <w:szCs w:val="24"/>
        </w:rPr>
        <w:t>S</w:t>
      </w:r>
      <w:r w:rsidR="00575FB3" w:rsidRPr="0026142D">
        <w:rPr>
          <w:sz w:val="24"/>
          <w:szCs w:val="24"/>
        </w:rPr>
        <w:t xml:space="preserve">ome groups among persons with disabilities face greater marginalization, barriers and multiple </w:t>
      </w:r>
      <w:r>
        <w:rPr>
          <w:sz w:val="24"/>
          <w:szCs w:val="24"/>
        </w:rPr>
        <w:t xml:space="preserve">forms </w:t>
      </w:r>
      <w:r w:rsidR="00E26CE2">
        <w:rPr>
          <w:sz w:val="24"/>
          <w:szCs w:val="24"/>
        </w:rPr>
        <w:t xml:space="preserve">of </w:t>
      </w:r>
      <w:r w:rsidR="00575FB3" w:rsidRPr="0026142D">
        <w:rPr>
          <w:sz w:val="24"/>
          <w:szCs w:val="24"/>
        </w:rPr>
        <w:t>discrimination</w:t>
      </w:r>
    </w:p>
    <w:p w14:paraId="7FDB6D41" w14:textId="2B479DCB" w:rsidR="00575FB3" w:rsidRPr="0026142D" w:rsidRDefault="001E6533" w:rsidP="0026142D">
      <w:pPr>
        <w:pStyle w:val="ListParagraph"/>
        <w:numPr>
          <w:ilvl w:val="0"/>
          <w:numId w:val="5"/>
        </w:numPr>
        <w:spacing w:after="120"/>
        <w:jc w:val="both"/>
        <w:rPr>
          <w:sz w:val="24"/>
          <w:szCs w:val="24"/>
        </w:rPr>
      </w:pPr>
      <w:r>
        <w:rPr>
          <w:sz w:val="24"/>
          <w:szCs w:val="24"/>
        </w:rPr>
        <w:t>M</w:t>
      </w:r>
      <w:r w:rsidR="00575FB3" w:rsidRPr="0026142D">
        <w:rPr>
          <w:sz w:val="24"/>
          <w:szCs w:val="24"/>
        </w:rPr>
        <w:t>ore collective efforts should be made to ensure comprehensive accessibility, access to assistive devices, support services</w:t>
      </w:r>
      <w:r>
        <w:rPr>
          <w:sz w:val="24"/>
          <w:szCs w:val="24"/>
        </w:rPr>
        <w:t xml:space="preserve">, social protection </w:t>
      </w:r>
      <w:r w:rsidR="00575FB3" w:rsidRPr="0026142D">
        <w:rPr>
          <w:sz w:val="24"/>
          <w:szCs w:val="24"/>
        </w:rPr>
        <w:t xml:space="preserve">and </w:t>
      </w:r>
      <w:r w:rsidR="005A083F">
        <w:rPr>
          <w:sz w:val="24"/>
          <w:szCs w:val="24"/>
        </w:rPr>
        <w:t xml:space="preserve">CBID </w:t>
      </w:r>
      <w:r w:rsidR="00575FB3" w:rsidRPr="0026142D">
        <w:rPr>
          <w:sz w:val="24"/>
          <w:szCs w:val="24"/>
        </w:rPr>
        <w:t>among others</w:t>
      </w:r>
      <w:r w:rsidR="002913EC" w:rsidRPr="0026142D">
        <w:rPr>
          <w:sz w:val="24"/>
          <w:szCs w:val="24"/>
        </w:rPr>
        <w:t xml:space="preserve">. </w:t>
      </w:r>
    </w:p>
    <w:p w14:paraId="1FFB5FF6" w14:textId="324AA3FF" w:rsidR="002913EC" w:rsidRPr="0026142D" w:rsidRDefault="001E6533" w:rsidP="0026142D">
      <w:pPr>
        <w:widowControl w:val="0"/>
        <w:autoSpaceDE w:val="0"/>
        <w:autoSpaceDN w:val="0"/>
        <w:adjustRightInd w:val="0"/>
        <w:spacing w:after="120" w:line="216" w:lineRule="atLeast"/>
        <w:jc w:val="both"/>
        <w:rPr>
          <w:sz w:val="24"/>
          <w:szCs w:val="24"/>
        </w:rPr>
      </w:pPr>
      <w:r>
        <w:rPr>
          <w:sz w:val="24"/>
          <w:szCs w:val="24"/>
        </w:rPr>
        <w:t>We are a</w:t>
      </w:r>
      <w:r w:rsidR="00575FB3" w:rsidRPr="0026142D">
        <w:rPr>
          <w:sz w:val="24"/>
          <w:szCs w:val="24"/>
        </w:rPr>
        <w:t>ware that</w:t>
      </w:r>
      <w:r w:rsidR="00EA3803" w:rsidRPr="0026142D">
        <w:rPr>
          <w:sz w:val="24"/>
          <w:szCs w:val="24"/>
        </w:rPr>
        <w:t xml:space="preserve"> moving from recognition to </w:t>
      </w:r>
      <w:r w:rsidR="00FF6681" w:rsidRPr="0026142D">
        <w:rPr>
          <w:sz w:val="24"/>
          <w:szCs w:val="24"/>
        </w:rPr>
        <w:t>realisation</w:t>
      </w:r>
      <w:r w:rsidR="00EA3803" w:rsidRPr="0026142D">
        <w:rPr>
          <w:sz w:val="24"/>
          <w:szCs w:val="24"/>
        </w:rPr>
        <w:t xml:space="preserve"> of rights</w:t>
      </w:r>
      <w:r w:rsidR="00575FB3" w:rsidRPr="0026142D">
        <w:rPr>
          <w:sz w:val="24"/>
          <w:szCs w:val="24"/>
        </w:rPr>
        <w:t xml:space="preserve"> </w:t>
      </w:r>
      <w:r w:rsidR="00EA3803" w:rsidRPr="0026142D">
        <w:rPr>
          <w:sz w:val="24"/>
          <w:szCs w:val="24"/>
        </w:rPr>
        <w:t xml:space="preserve">will require development of </w:t>
      </w:r>
      <w:r w:rsidR="00575FB3" w:rsidRPr="0026142D">
        <w:rPr>
          <w:sz w:val="24"/>
          <w:szCs w:val="24"/>
        </w:rPr>
        <w:t xml:space="preserve">effective </w:t>
      </w:r>
      <w:r w:rsidR="00EA3803" w:rsidRPr="0026142D">
        <w:rPr>
          <w:sz w:val="24"/>
          <w:szCs w:val="24"/>
        </w:rPr>
        <w:t xml:space="preserve">legal </w:t>
      </w:r>
      <w:r w:rsidR="00575FB3" w:rsidRPr="0026142D">
        <w:rPr>
          <w:sz w:val="24"/>
          <w:szCs w:val="24"/>
        </w:rPr>
        <w:t xml:space="preserve">and regulatory </w:t>
      </w:r>
      <w:r w:rsidR="00EA3803" w:rsidRPr="0026142D">
        <w:rPr>
          <w:sz w:val="24"/>
          <w:szCs w:val="24"/>
        </w:rPr>
        <w:t>framework</w:t>
      </w:r>
      <w:r>
        <w:rPr>
          <w:sz w:val="24"/>
          <w:szCs w:val="24"/>
        </w:rPr>
        <w:t>s</w:t>
      </w:r>
      <w:r w:rsidR="00EA3803" w:rsidRPr="0026142D">
        <w:rPr>
          <w:sz w:val="24"/>
          <w:szCs w:val="24"/>
        </w:rPr>
        <w:t xml:space="preserve">, </w:t>
      </w:r>
      <w:r w:rsidR="002B4EC1" w:rsidRPr="0026142D">
        <w:rPr>
          <w:sz w:val="24"/>
          <w:szCs w:val="24"/>
        </w:rPr>
        <w:t xml:space="preserve">greater mobilization </w:t>
      </w:r>
      <w:r w:rsidR="00575FB3" w:rsidRPr="0026142D">
        <w:rPr>
          <w:sz w:val="24"/>
          <w:szCs w:val="24"/>
        </w:rPr>
        <w:t xml:space="preserve">of </w:t>
      </w:r>
      <w:r w:rsidR="00EA3803" w:rsidRPr="0026142D">
        <w:rPr>
          <w:sz w:val="24"/>
          <w:szCs w:val="24"/>
        </w:rPr>
        <w:t>resources</w:t>
      </w:r>
      <w:r w:rsidR="00575FB3" w:rsidRPr="0026142D">
        <w:rPr>
          <w:sz w:val="24"/>
          <w:szCs w:val="24"/>
        </w:rPr>
        <w:t>, stronger regional cooperation</w:t>
      </w:r>
      <w:r w:rsidR="002913EC" w:rsidRPr="0026142D">
        <w:rPr>
          <w:sz w:val="24"/>
          <w:szCs w:val="24"/>
        </w:rPr>
        <w:t>,</w:t>
      </w:r>
      <w:r w:rsidR="00EA3803" w:rsidRPr="0026142D">
        <w:rPr>
          <w:sz w:val="24"/>
          <w:szCs w:val="24"/>
        </w:rPr>
        <w:t xml:space="preserve"> steady and strong leadership</w:t>
      </w:r>
      <w:r w:rsidR="002913EC" w:rsidRPr="0026142D">
        <w:rPr>
          <w:sz w:val="24"/>
          <w:szCs w:val="24"/>
        </w:rPr>
        <w:t>;</w:t>
      </w:r>
    </w:p>
    <w:p w14:paraId="099D11E6" w14:textId="00864F55" w:rsidR="002913EC" w:rsidRPr="0026142D" w:rsidRDefault="001E6533" w:rsidP="0026142D">
      <w:pPr>
        <w:widowControl w:val="0"/>
        <w:autoSpaceDE w:val="0"/>
        <w:autoSpaceDN w:val="0"/>
        <w:adjustRightInd w:val="0"/>
        <w:spacing w:after="120" w:line="216" w:lineRule="atLeast"/>
        <w:jc w:val="both"/>
        <w:rPr>
          <w:sz w:val="24"/>
          <w:szCs w:val="24"/>
        </w:rPr>
      </w:pPr>
      <w:r>
        <w:rPr>
          <w:bCs/>
          <w:iCs/>
          <w:sz w:val="24"/>
          <w:szCs w:val="24"/>
        </w:rPr>
        <w:t>We seek to b</w:t>
      </w:r>
      <w:r w:rsidR="00430A90">
        <w:rPr>
          <w:sz w:val="24"/>
          <w:szCs w:val="24"/>
        </w:rPr>
        <w:t>uild</w:t>
      </w:r>
      <w:r w:rsidR="002B4EC1" w:rsidRPr="0026142D">
        <w:rPr>
          <w:sz w:val="24"/>
          <w:szCs w:val="24"/>
        </w:rPr>
        <w:t xml:space="preserve"> on our common success</w:t>
      </w:r>
      <w:r w:rsidR="002913EC" w:rsidRPr="0026142D">
        <w:rPr>
          <w:sz w:val="24"/>
          <w:szCs w:val="24"/>
        </w:rPr>
        <w:t>es</w:t>
      </w:r>
      <w:r w:rsidR="002B4EC1" w:rsidRPr="0026142D">
        <w:rPr>
          <w:sz w:val="24"/>
          <w:szCs w:val="24"/>
        </w:rPr>
        <w:t xml:space="preserve"> and achievements</w:t>
      </w:r>
      <w:r w:rsidR="00696FA4" w:rsidRPr="0026142D">
        <w:rPr>
          <w:sz w:val="24"/>
          <w:szCs w:val="24"/>
        </w:rPr>
        <w:t xml:space="preserve"> and</w:t>
      </w:r>
      <w:r>
        <w:rPr>
          <w:sz w:val="24"/>
          <w:szCs w:val="24"/>
        </w:rPr>
        <w:t xml:space="preserve"> are </w:t>
      </w:r>
      <w:r w:rsidR="00696FA4" w:rsidRPr="0026142D">
        <w:rPr>
          <w:sz w:val="24"/>
          <w:szCs w:val="24"/>
        </w:rPr>
        <w:t>emboldened by the vibrant participation and contribution of a new generation of activists</w:t>
      </w:r>
      <w:r>
        <w:rPr>
          <w:sz w:val="24"/>
          <w:szCs w:val="24"/>
        </w:rPr>
        <w:t>.</w:t>
      </w:r>
      <w:r w:rsidR="005F4145" w:rsidRPr="0026142D">
        <w:rPr>
          <w:sz w:val="24"/>
          <w:szCs w:val="24"/>
        </w:rPr>
        <w:t xml:space="preserve"> </w:t>
      </w:r>
    </w:p>
    <w:p w14:paraId="69C45A80" w14:textId="72B936E6" w:rsidR="00575FB3" w:rsidRPr="0026142D" w:rsidRDefault="005F4145" w:rsidP="0026142D">
      <w:pPr>
        <w:widowControl w:val="0"/>
        <w:autoSpaceDE w:val="0"/>
        <w:autoSpaceDN w:val="0"/>
        <w:adjustRightInd w:val="0"/>
        <w:spacing w:after="120" w:line="216" w:lineRule="atLeast"/>
        <w:jc w:val="both"/>
        <w:rPr>
          <w:sz w:val="24"/>
          <w:szCs w:val="24"/>
        </w:rPr>
      </w:pPr>
      <w:r w:rsidRPr="0026142D">
        <w:rPr>
          <w:sz w:val="24"/>
          <w:szCs w:val="24"/>
        </w:rPr>
        <w:t>To achieve an Inclusive Pacific 2030</w:t>
      </w:r>
      <w:r w:rsidR="007A2C8C" w:rsidRPr="0026142D">
        <w:rPr>
          <w:sz w:val="24"/>
          <w:szCs w:val="24"/>
        </w:rPr>
        <w:t xml:space="preserve"> for persons with disabilities</w:t>
      </w:r>
      <w:r w:rsidRPr="0026142D">
        <w:rPr>
          <w:sz w:val="24"/>
          <w:szCs w:val="24"/>
        </w:rPr>
        <w:t xml:space="preserve">, </w:t>
      </w:r>
      <w:r w:rsidR="00FA4FB0">
        <w:rPr>
          <w:sz w:val="24"/>
          <w:szCs w:val="24"/>
        </w:rPr>
        <w:t>w</w:t>
      </w:r>
      <w:r w:rsidR="002B4EC1" w:rsidRPr="0026142D">
        <w:rPr>
          <w:sz w:val="24"/>
          <w:szCs w:val="24"/>
        </w:rPr>
        <w:t>e c</w:t>
      </w:r>
      <w:r w:rsidR="00EA3803" w:rsidRPr="0026142D">
        <w:rPr>
          <w:sz w:val="24"/>
          <w:szCs w:val="24"/>
        </w:rPr>
        <w:t>ommit</w:t>
      </w:r>
      <w:r w:rsidR="002913EC" w:rsidRPr="0026142D">
        <w:rPr>
          <w:sz w:val="24"/>
          <w:szCs w:val="24"/>
        </w:rPr>
        <w:t xml:space="preserve"> </w:t>
      </w:r>
      <w:r w:rsidR="00EA3803" w:rsidRPr="0026142D">
        <w:rPr>
          <w:sz w:val="24"/>
          <w:szCs w:val="24"/>
        </w:rPr>
        <w:t>to</w:t>
      </w:r>
      <w:r w:rsidR="00D53B74" w:rsidRPr="0026142D">
        <w:rPr>
          <w:sz w:val="24"/>
          <w:szCs w:val="24"/>
        </w:rPr>
        <w:t>:</w:t>
      </w:r>
    </w:p>
    <w:p w14:paraId="2CD0D850" w14:textId="4F70B37C" w:rsidR="00271E8D" w:rsidRPr="0026142D" w:rsidRDefault="00D53B74" w:rsidP="0026142D">
      <w:pPr>
        <w:pStyle w:val="ListParagraph"/>
        <w:numPr>
          <w:ilvl w:val="0"/>
          <w:numId w:val="4"/>
        </w:numPr>
        <w:spacing w:after="120"/>
        <w:ind w:left="360"/>
        <w:contextualSpacing w:val="0"/>
        <w:jc w:val="both"/>
        <w:rPr>
          <w:sz w:val="24"/>
          <w:szCs w:val="24"/>
        </w:rPr>
      </w:pPr>
      <w:r w:rsidRPr="0026142D">
        <w:rPr>
          <w:sz w:val="24"/>
          <w:szCs w:val="24"/>
        </w:rPr>
        <w:t>B</w:t>
      </w:r>
      <w:r w:rsidR="00EA3803" w:rsidRPr="0026142D">
        <w:rPr>
          <w:sz w:val="24"/>
          <w:szCs w:val="24"/>
        </w:rPr>
        <w:t xml:space="preserve">uild </w:t>
      </w:r>
      <w:r w:rsidR="00462765" w:rsidRPr="0026142D">
        <w:rPr>
          <w:sz w:val="24"/>
          <w:szCs w:val="24"/>
        </w:rPr>
        <w:t xml:space="preserve">and support </w:t>
      </w:r>
      <w:r w:rsidR="002B4EC1" w:rsidRPr="0026142D">
        <w:rPr>
          <w:sz w:val="24"/>
          <w:szCs w:val="24"/>
        </w:rPr>
        <w:t xml:space="preserve">a </w:t>
      </w:r>
      <w:r w:rsidR="00EA3803" w:rsidRPr="0026142D">
        <w:rPr>
          <w:sz w:val="24"/>
          <w:szCs w:val="24"/>
        </w:rPr>
        <w:t xml:space="preserve">more inclusive </w:t>
      </w:r>
      <w:r w:rsidR="000E2B1D" w:rsidRPr="0026142D">
        <w:rPr>
          <w:sz w:val="24"/>
          <w:szCs w:val="24"/>
        </w:rPr>
        <w:t xml:space="preserve">disability </w:t>
      </w:r>
      <w:r w:rsidR="00EA3803" w:rsidRPr="0026142D">
        <w:rPr>
          <w:sz w:val="24"/>
          <w:szCs w:val="24"/>
        </w:rPr>
        <w:t>movement</w:t>
      </w:r>
      <w:r w:rsidRPr="0026142D">
        <w:rPr>
          <w:sz w:val="24"/>
          <w:szCs w:val="24"/>
        </w:rPr>
        <w:t xml:space="preserve"> </w:t>
      </w:r>
      <w:r w:rsidR="001E6533">
        <w:rPr>
          <w:sz w:val="24"/>
          <w:szCs w:val="24"/>
        </w:rPr>
        <w:t>which:</w:t>
      </w:r>
    </w:p>
    <w:p w14:paraId="6307398C" w14:textId="74749A62" w:rsidR="00271E8D" w:rsidRPr="000262C5" w:rsidRDefault="000262C5" w:rsidP="000262C5">
      <w:pPr>
        <w:pStyle w:val="ListParagraph"/>
        <w:numPr>
          <w:ilvl w:val="1"/>
          <w:numId w:val="4"/>
        </w:numPr>
        <w:spacing w:after="0"/>
        <w:ind w:left="720"/>
        <w:contextualSpacing w:val="0"/>
        <w:jc w:val="both"/>
        <w:rPr>
          <w:sz w:val="24"/>
          <w:szCs w:val="24"/>
        </w:rPr>
      </w:pPr>
      <w:r>
        <w:rPr>
          <w:sz w:val="24"/>
          <w:szCs w:val="24"/>
        </w:rPr>
        <w:t xml:space="preserve">Accepts all </w:t>
      </w:r>
      <w:r w:rsidR="00B91175">
        <w:rPr>
          <w:sz w:val="24"/>
          <w:szCs w:val="24"/>
        </w:rPr>
        <w:t xml:space="preserve">of </w:t>
      </w:r>
      <w:r>
        <w:rPr>
          <w:sz w:val="24"/>
          <w:szCs w:val="24"/>
        </w:rPr>
        <w:t xml:space="preserve">our differences and identities and celebrates our diversity including </w:t>
      </w:r>
      <w:r w:rsidR="00EA3803" w:rsidRPr="000262C5">
        <w:rPr>
          <w:sz w:val="24"/>
          <w:szCs w:val="24"/>
        </w:rPr>
        <w:t xml:space="preserve">those of us with </w:t>
      </w:r>
      <w:r w:rsidR="009B0EBB" w:rsidRPr="000262C5">
        <w:rPr>
          <w:sz w:val="24"/>
          <w:szCs w:val="24"/>
        </w:rPr>
        <w:t>intellectual disability, psychosocial disabilit</w:t>
      </w:r>
      <w:r w:rsidR="00D53B74" w:rsidRPr="000262C5">
        <w:rPr>
          <w:sz w:val="24"/>
          <w:szCs w:val="24"/>
        </w:rPr>
        <w:t>y</w:t>
      </w:r>
      <w:r w:rsidR="009B0EBB" w:rsidRPr="000262C5">
        <w:rPr>
          <w:sz w:val="24"/>
          <w:szCs w:val="24"/>
        </w:rPr>
        <w:t>, deafblindness, Deaf people and Indigenous persons with disabilitie</w:t>
      </w:r>
      <w:r w:rsidR="00EA3803" w:rsidRPr="000262C5">
        <w:rPr>
          <w:sz w:val="24"/>
          <w:szCs w:val="24"/>
        </w:rPr>
        <w:t>s</w:t>
      </w:r>
      <w:r w:rsidR="00425CC5" w:rsidRPr="000262C5">
        <w:rPr>
          <w:sz w:val="24"/>
          <w:szCs w:val="24"/>
        </w:rPr>
        <w:t xml:space="preserve"> </w:t>
      </w:r>
    </w:p>
    <w:p w14:paraId="18C72869" w14:textId="7DD6941D" w:rsidR="00271E8D" w:rsidRPr="0026142D" w:rsidRDefault="001E6533" w:rsidP="00606E2E">
      <w:pPr>
        <w:pStyle w:val="ListParagraph"/>
        <w:numPr>
          <w:ilvl w:val="1"/>
          <w:numId w:val="4"/>
        </w:numPr>
        <w:spacing w:after="0"/>
        <w:ind w:left="720"/>
        <w:contextualSpacing w:val="0"/>
        <w:jc w:val="both"/>
        <w:rPr>
          <w:sz w:val="24"/>
          <w:szCs w:val="24"/>
        </w:rPr>
      </w:pPr>
      <w:r>
        <w:rPr>
          <w:sz w:val="24"/>
          <w:szCs w:val="24"/>
        </w:rPr>
        <w:t>R</w:t>
      </w:r>
      <w:r w:rsidR="00A53E86" w:rsidRPr="0026142D">
        <w:rPr>
          <w:sz w:val="24"/>
          <w:szCs w:val="24"/>
        </w:rPr>
        <w:t>each</w:t>
      </w:r>
      <w:r>
        <w:rPr>
          <w:sz w:val="24"/>
          <w:szCs w:val="24"/>
        </w:rPr>
        <w:t>es</w:t>
      </w:r>
      <w:r w:rsidR="00A53E86" w:rsidRPr="0026142D">
        <w:rPr>
          <w:sz w:val="24"/>
          <w:szCs w:val="24"/>
        </w:rPr>
        <w:t xml:space="preserve"> out </w:t>
      </w:r>
      <w:r>
        <w:rPr>
          <w:sz w:val="24"/>
          <w:szCs w:val="24"/>
        </w:rPr>
        <w:t xml:space="preserve">to </w:t>
      </w:r>
      <w:r w:rsidR="00A53E86" w:rsidRPr="0026142D">
        <w:rPr>
          <w:sz w:val="24"/>
          <w:szCs w:val="24"/>
        </w:rPr>
        <w:t>our brother</w:t>
      </w:r>
      <w:r w:rsidR="00CA57BB" w:rsidRPr="0026142D">
        <w:rPr>
          <w:sz w:val="24"/>
          <w:szCs w:val="24"/>
        </w:rPr>
        <w:t>s</w:t>
      </w:r>
      <w:r w:rsidR="00A53E86" w:rsidRPr="0026142D">
        <w:rPr>
          <w:sz w:val="24"/>
          <w:szCs w:val="24"/>
        </w:rPr>
        <w:t xml:space="preserve"> and sisters in outer islands and remote areas</w:t>
      </w:r>
    </w:p>
    <w:p w14:paraId="2B65F453" w14:textId="65B05617" w:rsidR="00271E8D" w:rsidRPr="0026142D" w:rsidRDefault="001E6533" w:rsidP="00606E2E">
      <w:pPr>
        <w:pStyle w:val="ListParagraph"/>
        <w:numPr>
          <w:ilvl w:val="1"/>
          <w:numId w:val="4"/>
        </w:numPr>
        <w:spacing w:after="0"/>
        <w:ind w:left="720"/>
        <w:contextualSpacing w:val="0"/>
        <w:jc w:val="both"/>
        <w:rPr>
          <w:sz w:val="24"/>
          <w:szCs w:val="24"/>
        </w:rPr>
      </w:pPr>
      <w:r>
        <w:rPr>
          <w:sz w:val="24"/>
          <w:szCs w:val="24"/>
        </w:rPr>
        <w:t>A</w:t>
      </w:r>
      <w:r w:rsidR="00CA57BB" w:rsidRPr="0026142D">
        <w:rPr>
          <w:sz w:val="24"/>
          <w:szCs w:val="24"/>
        </w:rPr>
        <w:t>chiev</w:t>
      </w:r>
      <w:r>
        <w:rPr>
          <w:sz w:val="24"/>
          <w:szCs w:val="24"/>
        </w:rPr>
        <w:t>es</w:t>
      </w:r>
      <w:r w:rsidR="005B685E">
        <w:rPr>
          <w:sz w:val="24"/>
          <w:szCs w:val="24"/>
        </w:rPr>
        <w:t xml:space="preserve"> </w:t>
      </w:r>
      <w:r w:rsidR="00A53E86" w:rsidRPr="0026142D">
        <w:rPr>
          <w:sz w:val="24"/>
          <w:szCs w:val="24"/>
        </w:rPr>
        <w:t>gender equality</w:t>
      </w:r>
    </w:p>
    <w:p w14:paraId="015AE621" w14:textId="4366F6CC" w:rsidR="00CA57BB" w:rsidRPr="0026142D" w:rsidRDefault="001E6533" w:rsidP="00606E2E">
      <w:pPr>
        <w:pStyle w:val="ListParagraph"/>
        <w:numPr>
          <w:ilvl w:val="1"/>
          <w:numId w:val="4"/>
        </w:numPr>
        <w:spacing w:after="0"/>
        <w:ind w:left="720"/>
        <w:contextualSpacing w:val="0"/>
        <w:jc w:val="both"/>
        <w:rPr>
          <w:sz w:val="24"/>
          <w:szCs w:val="24"/>
        </w:rPr>
      </w:pPr>
      <w:r>
        <w:rPr>
          <w:sz w:val="24"/>
          <w:szCs w:val="24"/>
        </w:rPr>
        <w:t>R</w:t>
      </w:r>
      <w:r w:rsidR="00462765" w:rsidRPr="0026142D">
        <w:rPr>
          <w:sz w:val="24"/>
          <w:szCs w:val="24"/>
        </w:rPr>
        <w:t>ecogni</w:t>
      </w:r>
      <w:r>
        <w:rPr>
          <w:sz w:val="24"/>
          <w:szCs w:val="24"/>
        </w:rPr>
        <w:t>ses</w:t>
      </w:r>
      <w:r w:rsidR="00462765" w:rsidRPr="0026142D">
        <w:rPr>
          <w:sz w:val="24"/>
          <w:szCs w:val="24"/>
        </w:rPr>
        <w:t xml:space="preserve"> </w:t>
      </w:r>
      <w:r w:rsidR="00CA57BB" w:rsidRPr="0026142D">
        <w:rPr>
          <w:sz w:val="24"/>
          <w:szCs w:val="24"/>
        </w:rPr>
        <w:t xml:space="preserve">the voice and fostering empowerment of young people </w:t>
      </w:r>
      <w:r w:rsidR="006F238E" w:rsidRPr="0026142D">
        <w:rPr>
          <w:sz w:val="24"/>
          <w:szCs w:val="24"/>
        </w:rPr>
        <w:t xml:space="preserve">across all initiatives </w:t>
      </w:r>
    </w:p>
    <w:p w14:paraId="173B2887" w14:textId="7E86717B" w:rsidR="008B0A81" w:rsidRPr="0026142D" w:rsidRDefault="001E6533" w:rsidP="00606E2E">
      <w:pPr>
        <w:pStyle w:val="ListParagraph"/>
        <w:numPr>
          <w:ilvl w:val="1"/>
          <w:numId w:val="4"/>
        </w:numPr>
        <w:spacing w:after="0"/>
        <w:ind w:left="720"/>
        <w:contextualSpacing w:val="0"/>
        <w:jc w:val="both"/>
        <w:rPr>
          <w:sz w:val="24"/>
          <w:szCs w:val="24"/>
        </w:rPr>
      </w:pPr>
      <w:r>
        <w:rPr>
          <w:sz w:val="24"/>
          <w:szCs w:val="24"/>
        </w:rPr>
        <w:t>R</w:t>
      </w:r>
      <w:r w:rsidR="008B0A81" w:rsidRPr="0026142D">
        <w:rPr>
          <w:sz w:val="24"/>
          <w:szCs w:val="24"/>
        </w:rPr>
        <w:t>espon</w:t>
      </w:r>
      <w:r>
        <w:rPr>
          <w:sz w:val="24"/>
          <w:szCs w:val="24"/>
        </w:rPr>
        <w:t>ds</w:t>
      </w:r>
      <w:r w:rsidR="008B0A81" w:rsidRPr="0026142D">
        <w:rPr>
          <w:sz w:val="24"/>
          <w:szCs w:val="24"/>
        </w:rPr>
        <w:t xml:space="preserve"> to the diversity of national context and </w:t>
      </w:r>
      <w:r w:rsidR="00C7078B" w:rsidRPr="0026142D">
        <w:rPr>
          <w:sz w:val="24"/>
          <w:szCs w:val="24"/>
        </w:rPr>
        <w:t xml:space="preserve">situations of </w:t>
      </w:r>
      <w:r w:rsidR="008B0A81" w:rsidRPr="0026142D">
        <w:rPr>
          <w:sz w:val="24"/>
          <w:szCs w:val="24"/>
        </w:rPr>
        <w:t>DPOs</w:t>
      </w:r>
    </w:p>
    <w:p w14:paraId="538E80C9" w14:textId="2B23BCF2" w:rsidR="00D53B74" w:rsidRPr="0026142D" w:rsidRDefault="001E6533" w:rsidP="00606E2E">
      <w:pPr>
        <w:pStyle w:val="ListParagraph"/>
        <w:numPr>
          <w:ilvl w:val="1"/>
          <w:numId w:val="4"/>
        </w:numPr>
        <w:spacing w:after="120"/>
        <w:ind w:left="720"/>
        <w:contextualSpacing w:val="0"/>
        <w:jc w:val="both"/>
        <w:rPr>
          <w:sz w:val="24"/>
          <w:szCs w:val="24"/>
        </w:rPr>
      </w:pPr>
      <w:r>
        <w:rPr>
          <w:sz w:val="24"/>
          <w:szCs w:val="24"/>
        </w:rPr>
        <w:t>A</w:t>
      </w:r>
      <w:r w:rsidR="00D53B74" w:rsidRPr="0026142D">
        <w:rPr>
          <w:sz w:val="24"/>
          <w:szCs w:val="24"/>
        </w:rPr>
        <w:t>dvocat</w:t>
      </w:r>
      <w:r>
        <w:rPr>
          <w:sz w:val="24"/>
          <w:szCs w:val="24"/>
        </w:rPr>
        <w:t>e</w:t>
      </w:r>
      <w:r w:rsidR="0062472A">
        <w:rPr>
          <w:sz w:val="24"/>
          <w:szCs w:val="24"/>
        </w:rPr>
        <w:t>s</w:t>
      </w:r>
      <w:r w:rsidR="00D53B74" w:rsidRPr="0026142D">
        <w:rPr>
          <w:sz w:val="24"/>
          <w:szCs w:val="24"/>
        </w:rPr>
        <w:t xml:space="preserve"> </w:t>
      </w:r>
      <w:r>
        <w:rPr>
          <w:sz w:val="24"/>
          <w:szCs w:val="24"/>
        </w:rPr>
        <w:t>confidently</w:t>
      </w:r>
      <w:r w:rsidR="005B685E">
        <w:rPr>
          <w:sz w:val="24"/>
          <w:szCs w:val="24"/>
        </w:rPr>
        <w:t xml:space="preserve"> </w:t>
      </w:r>
      <w:r w:rsidR="00D53B74" w:rsidRPr="0026142D">
        <w:rPr>
          <w:sz w:val="24"/>
          <w:szCs w:val="24"/>
        </w:rPr>
        <w:t xml:space="preserve">for the realisation of all human rights of all persons with disabilities </w:t>
      </w:r>
    </w:p>
    <w:p w14:paraId="1CEF77C6" w14:textId="639C6CDB" w:rsidR="00D53B74" w:rsidRPr="0026142D" w:rsidRDefault="00CA57BB" w:rsidP="0026142D">
      <w:pPr>
        <w:pStyle w:val="ListParagraph"/>
        <w:numPr>
          <w:ilvl w:val="0"/>
          <w:numId w:val="4"/>
        </w:numPr>
        <w:spacing w:after="120"/>
        <w:ind w:left="360"/>
        <w:contextualSpacing w:val="0"/>
        <w:jc w:val="both"/>
        <w:rPr>
          <w:bCs/>
          <w:iCs/>
          <w:sz w:val="24"/>
          <w:szCs w:val="24"/>
          <w:lang w:val="en-NZ"/>
        </w:rPr>
      </w:pPr>
      <w:r w:rsidRPr="0026142D">
        <w:rPr>
          <w:bCs/>
          <w:iCs/>
          <w:sz w:val="24"/>
          <w:szCs w:val="24"/>
          <w:lang w:val="en-NZ"/>
        </w:rPr>
        <w:t>Extend the collaborative efforts to generate re</w:t>
      </w:r>
      <w:r w:rsidR="00462765" w:rsidRPr="0026142D">
        <w:rPr>
          <w:bCs/>
          <w:iCs/>
          <w:sz w:val="24"/>
          <w:szCs w:val="24"/>
          <w:lang w:val="en-NZ"/>
        </w:rPr>
        <w:t>levant</w:t>
      </w:r>
      <w:r w:rsidR="002B4EC1" w:rsidRPr="0026142D">
        <w:rPr>
          <w:bCs/>
          <w:iCs/>
          <w:sz w:val="24"/>
          <w:szCs w:val="24"/>
          <w:lang w:val="en-NZ"/>
        </w:rPr>
        <w:t xml:space="preserve"> and needed</w:t>
      </w:r>
      <w:r w:rsidRPr="0026142D">
        <w:rPr>
          <w:bCs/>
          <w:iCs/>
          <w:sz w:val="24"/>
          <w:szCs w:val="24"/>
          <w:lang w:val="en-NZ"/>
        </w:rPr>
        <w:t xml:space="preserve"> evidence</w:t>
      </w:r>
      <w:r w:rsidR="001E6533">
        <w:rPr>
          <w:bCs/>
          <w:iCs/>
          <w:sz w:val="24"/>
          <w:szCs w:val="24"/>
          <w:lang w:val="en-NZ"/>
        </w:rPr>
        <w:t xml:space="preserve"> which value people experiences</w:t>
      </w:r>
      <w:r w:rsidRPr="0026142D">
        <w:rPr>
          <w:bCs/>
          <w:iCs/>
          <w:sz w:val="24"/>
          <w:szCs w:val="24"/>
          <w:lang w:val="en-NZ"/>
        </w:rPr>
        <w:t>, mainstream disability in development</w:t>
      </w:r>
      <w:r w:rsidR="002B4EC1" w:rsidRPr="0026142D">
        <w:rPr>
          <w:bCs/>
          <w:iCs/>
          <w:sz w:val="24"/>
          <w:szCs w:val="24"/>
          <w:lang w:val="en-NZ"/>
        </w:rPr>
        <w:t>, gender equality and women empowerment</w:t>
      </w:r>
      <w:r w:rsidR="009934A9" w:rsidRPr="0026142D">
        <w:rPr>
          <w:bCs/>
          <w:iCs/>
          <w:sz w:val="24"/>
          <w:szCs w:val="24"/>
          <w:lang w:val="en-NZ"/>
        </w:rPr>
        <w:t>,</w:t>
      </w:r>
      <w:r w:rsidRPr="0026142D">
        <w:rPr>
          <w:bCs/>
          <w:iCs/>
          <w:sz w:val="24"/>
          <w:szCs w:val="24"/>
          <w:lang w:val="en-NZ"/>
        </w:rPr>
        <w:t xml:space="preserve"> disaster risk reduction </w:t>
      </w:r>
      <w:r w:rsidR="00632E87" w:rsidRPr="0026142D">
        <w:rPr>
          <w:bCs/>
          <w:iCs/>
          <w:sz w:val="24"/>
          <w:szCs w:val="24"/>
          <w:lang w:val="en-NZ"/>
        </w:rPr>
        <w:t xml:space="preserve">and climate change </w:t>
      </w:r>
      <w:r w:rsidR="00D53B74" w:rsidRPr="0026142D">
        <w:rPr>
          <w:bCs/>
          <w:iCs/>
          <w:sz w:val="24"/>
          <w:szCs w:val="24"/>
          <w:lang w:val="en-NZ"/>
        </w:rPr>
        <w:t xml:space="preserve">policies, </w:t>
      </w:r>
      <w:r w:rsidR="002B4EC1" w:rsidRPr="0026142D">
        <w:rPr>
          <w:bCs/>
          <w:iCs/>
          <w:sz w:val="24"/>
          <w:szCs w:val="24"/>
          <w:lang w:val="en-NZ"/>
        </w:rPr>
        <w:t>program</w:t>
      </w:r>
      <w:r w:rsidR="00D53B74" w:rsidRPr="0026142D">
        <w:rPr>
          <w:bCs/>
          <w:iCs/>
          <w:sz w:val="24"/>
          <w:szCs w:val="24"/>
          <w:lang w:val="en-NZ"/>
        </w:rPr>
        <w:t xml:space="preserve">s and services. </w:t>
      </w:r>
    </w:p>
    <w:p w14:paraId="29D2B382" w14:textId="3B9E1053" w:rsidR="00D53B74" w:rsidRPr="0026142D" w:rsidRDefault="00D53B74" w:rsidP="0026142D">
      <w:pPr>
        <w:pStyle w:val="ListParagraph"/>
        <w:numPr>
          <w:ilvl w:val="0"/>
          <w:numId w:val="4"/>
        </w:numPr>
        <w:spacing w:after="120"/>
        <w:ind w:left="360"/>
        <w:contextualSpacing w:val="0"/>
        <w:jc w:val="both"/>
        <w:rPr>
          <w:bCs/>
          <w:iCs/>
          <w:sz w:val="24"/>
          <w:szCs w:val="24"/>
          <w:lang w:val="en-NZ"/>
        </w:rPr>
      </w:pPr>
      <w:r w:rsidRPr="0026142D">
        <w:rPr>
          <w:bCs/>
          <w:iCs/>
          <w:sz w:val="24"/>
          <w:szCs w:val="24"/>
          <w:lang w:val="en-NZ"/>
        </w:rPr>
        <w:t>S</w:t>
      </w:r>
      <w:r w:rsidR="00641831" w:rsidRPr="0026142D">
        <w:rPr>
          <w:bCs/>
          <w:iCs/>
          <w:sz w:val="24"/>
          <w:szCs w:val="24"/>
          <w:lang w:val="en-NZ"/>
        </w:rPr>
        <w:t>tep up</w:t>
      </w:r>
      <w:r w:rsidR="001E6533">
        <w:rPr>
          <w:bCs/>
          <w:iCs/>
          <w:sz w:val="24"/>
          <w:szCs w:val="24"/>
          <w:lang w:val="en-NZ"/>
        </w:rPr>
        <w:t xml:space="preserve"> </w:t>
      </w:r>
      <w:r w:rsidR="00641831" w:rsidRPr="0026142D">
        <w:rPr>
          <w:bCs/>
          <w:iCs/>
          <w:sz w:val="24"/>
          <w:szCs w:val="24"/>
          <w:lang w:val="en-NZ"/>
        </w:rPr>
        <w:t>coordinated</w:t>
      </w:r>
      <w:r w:rsidRPr="0026142D">
        <w:rPr>
          <w:bCs/>
          <w:iCs/>
          <w:sz w:val="24"/>
          <w:szCs w:val="24"/>
          <w:lang w:val="en-NZ"/>
        </w:rPr>
        <w:t xml:space="preserve"> and focused </w:t>
      </w:r>
      <w:r w:rsidR="00641831" w:rsidRPr="0026142D">
        <w:rPr>
          <w:bCs/>
          <w:iCs/>
          <w:sz w:val="24"/>
          <w:szCs w:val="24"/>
          <w:lang w:val="en-NZ"/>
        </w:rPr>
        <w:t>investment to</w:t>
      </w:r>
      <w:r w:rsidR="005B685E">
        <w:rPr>
          <w:bCs/>
          <w:iCs/>
          <w:sz w:val="24"/>
          <w:szCs w:val="24"/>
          <w:lang w:val="en-NZ"/>
        </w:rPr>
        <w:t xml:space="preserve">wards </w:t>
      </w:r>
      <w:r w:rsidRPr="0026142D">
        <w:rPr>
          <w:bCs/>
          <w:iCs/>
          <w:sz w:val="24"/>
          <w:szCs w:val="24"/>
          <w:lang w:val="en-NZ"/>
        </w:rPr>
        <w:t>ensur</w:t>
      </w:r>
      <w:r w:rsidR="005B685E">
        <w:rPr>
          <w:bCs/>
          <w:iCs/>
          <w:sz w:val="24"/>
          <w:szCs w:val="24"/>
          <w:lang w:val="en-NZ"/>
        </w:rPr>
        <w:t>ing</w:t>
      </w:r>
      <w:r w:rsidRPr="0026142D">
        <w:rPr>
          <w:bCs/>
          <w:iCs/>
          <w:sz w:val="24"/>
          <w:szCs w:val="24"/>
          <w:lang w:val="en-NZ"/>
        </w:rPr>
        <w:t xml:space="preserve"> comprehensive </w:t>
      </w:r>
      <w:r w:rsidR="00641831" w:rsidRPr="0026142D">
        <w:rPr>
          <w:bCs/>
          <w:iCs/>
          <w:sz w:val="24"/>
          <w:szCs w:val="24"/>
          <w:lang w:val="en-NZ"/>
        </w:rPr>
        <w:t>accessibility</w:t>
      </w:r>
      <w:r w:rsidRPr="0026142D">
        <w:rPr>
          <w:bCs/>
          <w:iCs/>
          <w:sz w:val="24"/>
          <w:szCs w:val="24"/>
          <w:lang w:val="en-NZ"/>
        </w:rPr>
        <w:t>,</w:t>
      </w:r>
      <w:r w:rsidR="00641831" w:rsidRPr="0026142D">
        <w:rPr>
          <w:bCs/>
          <w:iCs/>
          <w:sz w:val="24"/>
          <w:szCs w:val="24"/>
          <w:lang w:val="en-NZ"/>
        </w:rPr>
        <w:t xml:space="preserve"> access to assistive devices, </w:t>
      </w:r>
      <w:r w:rsidR="001E6533">
        <w:rPr>
          <w:bCs/>
          <w:iCs/>
          <w:sz w:val="24"/>
          <w:szCs w:val="24"/>
          <w:lang w:val="en-NZ"/>
        </w:rPr>
        <w:t xml:space="preserve">social protection, </w:t>
      </w:r>
      <w:r w:rsidR="00641831" w:rsidRPr="0026142D">
        <w:rPr>
          <w:bCs/>
          <w:iCs/>
          <w:sz w:val="24"/>
          <w:szCs w:val="24"/>
          <w:lang w:val="en-NZ"/>
        </w:rPr>
        <w:t xml:space="preserve">support services and </w:t>
      </w:r>
      <w:r w:rsidR="008A1474" w:rsidRPr="0026142D">
        <w:rPr>
          <w:bCs/>
          <w:iCs/>
          <w:sz w:val="24"/>
          <w:szCs w:val="24"/>
          <w:lang w:val="en-NZ"/>
        </w:rPr>
        <w:t xml:space="preserve">CBID </w:t>
      </w:r>
      <w:r w:rsidRPr="0026142D">
        <w:rPr>
          <w:bCs/>
          <w:iCs/>
          <w:sz w:val="24"/>
          <w:szCs w:val="24"/>
          <w:lang w:val="en-NZ"/>
        </w:rPr>
        <w:t xml:space="preserve">which are </w:t>
      </w:r>
      <w:r w:rsidR="00DB3674" w:rsidRPr="0026142D">
        <w:rPr>
          <w:bCs/>
          <w:iCs/>
          <w:sz w:val="24"/>
          <w:szCs w:val="24"/>
          <w:lang w:val="en-NZ"/>
        </w:rPr>
        <w:t>essential precondition</w:t>
      </w:r>
      <w:r w:rsidR="002B4EC1" w:rsidRPr="0026142D">
        <w:rPr>
          <w:bCs/>
          <w:iCs/>
          <w:sz w:val="24"/>
          <w:szCs w:val="24"/>
          <w:lang w:val="en-NZ"/>
        </w:rPr>
        <w:t>s</w:t>
      </w:r>
      <w:r w:rsidR="00DB3674" w:rsidRPr="0026142D">
        <w:rPr>
          <w:bCs/>
          <w:iCs/>
          <w:sz w:val="24"/>
          <w:szCs w:val="24"/>
          <w:lang w:val="en-NZ"/>
        </w:rPr>
        <w:t xml:space="preserve"> for inclusion</w:t>
      </w:r>
      <w:r w:rsidR="005F4145" w:rsidRPr="0026142D">
        <w:rPr>
          <w:bCs/>
          <w:iCs/>
          <w:sz w:val="24"/>
          <w:szCs w:val="24"/>
          <w:lang w:val="en-NZ"/>
        </w:rPr>
        <w:t xml:space="preserve">. </w:t>
      </w:r>
      <w:r w:rsidR="005F4145" w:rsidRPr="0026142D">
        <w:rPr>
          <w:sz w:val="24"/>
          <w:szCs w:val="24"/>
        </w:rPr>
        <w:t>This include</w:t>
      </w:r>
      <w:r w:rsidR="006B559D" w:rsidRPr="0026142D">
        <w:rPr>
          <w:sz w:val="24"/>
          <w:szCs w:val="24"/>
        </w:rPr>
        <w:t>s</w:t>
      </w:r>
      <w:r w:rsidR="005F4145" w:rsidRPr="0026142D">
        <w:rPr>
          <w:sz w:val="24"/>
          <w:szCs w:val="24"/>
        </w:rPr>
        <w:t xml:space="preserve"> the development of a Pacific accessibility blueprint, catalyzing regional cooperation on assistive devices and supporting the work of</w:t>
      </w:r>
      <w:r w:rsidR="00430A90">
        <w:rPr>
          <w:sz w:val="24"/>
          <w:szCs w:val="24"/>
        </w:rPr>
        <w:t xml:space="preserve"> a</w:t>
      </w:r>
      <w:r w:rsidR="005F4145" w:rsidRPr="0026142D">
        <w:rPr>
          <w:sz w:val="24"/>
          <w:szCs w:val="24"/>
        </w:rPr>
        <w:t xml:space="preserve"> newly established CBID regional committee among others. </w:t>
      </w:r>
    </w:p>
    <w:p w14:paraId="133D4E22" w14:textId="6BDCD1F9" w:rsidR="00D53B74" w:rsidRPr="0026142D" w:rsidRDefault="00462765" w:rsidP="0026142D">
      <w:pPr>
        <w:pStyle w:val="ListParagraph"/>
        <w:numPr>
          <w:ilvl w:val="0"/>
          <w:numId w:val="4"/>
        </w:numPr>
        <w:spacing w:after="120"/>
        <w:ind w:left="360"/>
        <w:contextualSpacing w:val="0"/>
        <w:jc w:val="both"/>
        <w:rPr>
          <w:bCs/>
          <w:iCs/>
          <w:sz w:val="24"/>
          <w:szCs w:val="24"/>
          <w:lang w:val="en-NZ"/>
        </w:rPr>
      </w:pPr>
      <w:r w:rsidRPr="0026142D">
        <w:rPr>
          <w:bCs/>
          <w:iCs/>
          <w:sz w:val="24"/>
          <w:szCs w:val="24"/>
          <w:lang w:val="en-NZ"/>
        </w:rPr>
        <w:lastRenderedPageBreak/>
        <w:t>D</w:t>
      </w:r>
      <w:r w:rsidR="00A53E86" w:rsidRPr="0026142D">
        <w:rPr>
          <w:bCs/>
          <w:iCs/>
          <w:sz w:val="24"/>
          <w:szCs w:val="24"/>
          <w:lang w:val="en-NZ"/>
        </w:rPr>
        <w:t>eepen partnership</w:t>
      </w:r>
      <w:r w:rsidRPr="0026142D">
        <w:rPr>
          <w:bCs/>
          <w:iCs/>
          <w:sz w:val="24"/>
          <w:szCs w:val="24"/>
          <w:lang w:val="en-NZ"/>
        </w:rPr>
        <w:t>s</w:t>
      </w:r>
      <w:r w:rsidR="00A53E86" w:rsidRPr="0026142D">
        <w:rPr>
          <w:bCs/>
          <w:iCs/>
          <w:sz w:val="24"/>
          <w:szCs w:val="24"/>
          <w:lang w:val="en-NZ"/>
        </w:rPr>
        <w:t xml:space="preserve"> </w:t>
      </w:r>
      <w:r w:rsidR="00FF6681" w:rsidRPr="0026142D">
        <w:rPr>
          <w:bCs/>
          <w:iCs/>
          <w:sz w:val="24"/>
          <w:szCs w:val="24"/>
          <w:lang w:val="en-NZ"/>
        </w:rPr>
        <w:t xml:space="preserve">and mobilise the maximum available financial, human, technical and institutional resources towards inclusion </w:t>
      </w:r>
      <w:r w:rsidR="00924645" w:rsidRPr="0026142D">
        <w:rPr>
          <w:bCs/>
          <w:iCs/>
          <w:sz w:val="24"/>
          <w:szCs w:val="24"/>
          <w:lang w:val="en-NZ"/>
        </w:rPr>
        <w:t xml:space="preserve">of persons with disabilities </w:t>
      </w:r>
      <w:r w:rsidR="00D53B74" w:rsidRPr="0026142D">
        <w:rPr>
          <w:bCs/>
          <w:iCs/>
          <w:sz w:val="24"/>
          <w:szCs w:val="24"/>
          <w:lang w:val="en-NZ"/>
        </w:rPr>
        <w:t>across regional and national initiatives.</w:t>
      </w:r>
    </w:p>
    <w:p w14:paraId="1F7481BE" w14:textId="0AB9E581" w:rsidR="002A4D56" w:rsidRDefault="00FF6681" w:rsidP="002A4D56">
      <w:pPr>
        <w:pStyle w:val="ListParagraph"/>
        <w:numPr>
          <w:ilvl w:val="0"/>
          <w:numId w:val="4"/>
        </w:numPr>
        <w:spacing w:after="120"/>
        <w:ind w:left="360"/>
        <w:contextualSpacing w:val="0"/>
        <w:jc w:val="both"/>
        <w:rPr>
          <w:bCs/>
          <w:iCs/>
          <w:sz w:val="24"/>
          <w:szCs w:val="24"/>
          <w:lang w:val="en-NZ"/>
        </w:rPr>
      </w:pPr>
      <w:r w:rsidRPr="0026142D">
        <w:rPr>
          <w:bCs/>
          <w:iCs/>
          <w:sz w:val="24"/>
          <w:szCs w:val="24"/>
          <w:lang w:val="en-NZ"/>
        </w:rPr>
        <w:t xml:space="preserve">Develop </w:t>
      </w:r>
      <w:r w:rsidR="00A53E86" w:rsidRPr="0026142D">
        <w:rPr>
          <w:bCs/>
          <w:iCs/>
          <w:sz w:val="24"/>
          <w:szCs w:val="24"/>
          <w:lang w:val="en-NZ"/>
        </w:rPr>
        <w:t>an innovative regional and multi-stakeholder mechanism</w:t>
      </w:r>
      <w:r w:rsidR="00A53E86" w:rsidRPr="0026142D">
        <w:rPr>
          <w:sz w:val="24"/>
          <w:szCs w:val="24"/>
          <w:lang w:val="en-NZ"/>
        </w:rPr>
        <w:t xml:space="preserve"> </w:t>
      </w:r>
      <w:r w:rsidR="005A4C61" w:rsidRPr="0026142D">
        <w:rPr>
          <w:sz w:val="24"/>
          <w:szCs w:val="24"/>
          <w:lang w:val="en-NZ"/>
        </w:rPr>
        <w:t>in the frame</w:t>
      </w:r>
      <w:r w:rsidR="00A53E86" w:rsidRPr="0026142D">
        <w:rPr>
          <w:sz w:val="24"/>
          <w:szCs w:val="24"/>
          <w:lang w:val="en-NZ"/>
        </w:rPr>
        <w:t xml:space="preserve"> </w:t>
      </w:r>
      <w:r w:rsidR="00483423" w:rsidRPr="0026142D">
        <w:rPr>
          <w:sz w:val="24"/>
          <w:szCs w:val="24"/>
          <w:lang w:val="en-NZ"/>
        </w:rPr>
        <w:t xml:space="preserve">of </w:t>
      </w:r>
      <w:r w:rsidR="00A53E86" w:rsidRPr="0026142D">
        <w:rPr>
          <w:sz w:val="24"/>
          <w:szCs w:val="24"/>
          <w:lang w:val="en-NZ"/>
        </w:rPr>
        <w:t>the PFRPD</w:t>
      </w:r>
      <w:r w:rsidR="00D53B74" w:rsidRPr="0026142D">
        <w:rPr>
          <w:sz w:val="24"/>
          <w:szCs w:val="24"/>
          <w:lang w:val="en-NZ"/>
        </w:rPr>
        <w:t xml:space="preserve"> </w:t>
      </w:r>
      <w:r w:rsidRPr="0026142D">
        <w:rPr>
          <w:sz w:val="24"/>
          <w:szCs w:val="24"/>
          <w:lang w:val="en-NZ"/>
        </w:rPr>
        <w:t xml:space="preserve">that </w:t>
      </w:r>
      <w:r w:rsidR="00CA57BB" w:rsidRPr="0026142D">
        <w:rPr>
          <w:sz w:val="24"/>
          <w:szCs w:val="24"/>
          <w:lang w:val="en-NZ"/>
        </w:rPr>
        <w:t>would allow</w:t>
      </w:r>
      <w:r w:rsidR="00A53E86" w:rsidRPr="0026142D">
        <w:rPr>
          <w:sz w:val="24"/>
          <w:szCs w:val="24"/>
          <w:lang w:val="en-NZ"/>
        </w:rPr>
        <w:t xml:space="preserve"> </w:t>
      </w:r>
      <w:r w:rsidRPr="0026142D">
        <w:rPr>
          <w:bCs/>
          <w:iCs/>
          <w:sz w:val="24"/>
          <w:szCs w:val="24"/>
          <w:lang w:val="en-NZ"/>
        </w:rPr>
        <w:t>p</w:t>
      </w:r>
      <w:r w:rsidR="00A53E86" w:rsidRPr="0026142D">
        <w:rPr>
          <w:bCs/>
          <w:iCs/>
          <w:sz w:val="24"/>
          <w:szCs w:val="24"/>
          <w:lang w:val="en-NZ"/>
        </w:rPr>
        <w:t>ooling of resources</w:t>
      </w:r>
      <w:r w:rsidRPr="0026142D">
        <w:rPr>
          <w:bCs/>
          <w:iCs/>
          <w:sz w:val="24"/>
          <w:szCs w:val="24"/>
          <w:lang w:val="en-NZ"/>
        </w:rPr>
        <w:t>,</w:t>
      </w:r>
      <w:r w:rsidR="00A53E86" w:rsidRPr="0026142D">
        <w:rPr>
          <w:bCs/>
          <w:iCs/>
          <w:sz w:val="24"/>
          <w:szCs w:val="24"/>
          <w:lang w:val="en-NZ"/>
        </w:rPr>
        <w:t xml:space="preserve"> further coordination of technical assistance</w:t>
      </w:r>
      <w:r w:rsidRPr="0026142D">
        <w:rPr>
          <w:bCs/>
          <w:iCs/>
          <w:sz w:val="24"/>
          <w:szCs w:val="24"/>
          <w:lang w:val="en-NZ"/>
        </w:rPr>
        <w:t>,</w:t>
      </w:r>
      <w:r w:rsidR="00271E8D" w:rsidRPr="0026142D">
        <w:rPr>
          <w:bCs/>
          <w:iCs/>
          <w:sz w:val="24"/>
          <w:szCs w:val="24"/>
          <w:lang w:val="en-NZ"/>
        </w:rPr>
        <w:t xml:space="preserve"> and </w:t>
      </w:r>
      <w:r w:rsidRPr="0026142D">
        <w:rPr>
          <w:bCs/>
          <w:iCs/>
          <w:sz w:val="24"/>
          <w:szCs w:val="24"/>
          <w:lang w:val="en-NZ"/>
        </w:rPr>
        <w:t xml:space="preserve">regional </w:t>
      </w:r>
      <w:r w:rsidR="00A53E86" w:rsidRPr="0026142D">
        <w:rPr>
          <w:bCs/>
          <w:iCs/>
          <w:sz w:val="24"/>
          <w:szCs w:val="24"/>
          <w:lang w:val="en-NZ"/>
        </w:rPr>
        <w:t>economy of scale</w:t>
      </w:r>
      <w:r w:rsidR="00D53B74" w:rsidRPr="0026142D">
        <w:rPr>
          <w:bCs/>
          <w:iCs/>
          <w:sz w:val="24"/>
          <w:szCs w:val="24"/>
          <w:lang w:val="en-NZ"/>
        </w:rPr>
        <w:t xml:space="preserve"> to provide more responsive support to </w:t>
      </w:r>
      <w:r w:rsidR="001E6533">
        <w:rPr>
          <w:bCs/>
          <w:iCs/>
          <w:sz w:val="24"/>
          <w:szCs w:val="24"/>
          <w:lang w:val="en-NZ"/>
        </w:rPr>
        <w:t>P</w:t>
      </w:r>
      <w:r w:rsidR="00D53B74" w:rsidRPr="0026142D">
        <w:rPr>
          <w:bCs/>
          <w:iCs/>
          <w:sz w:val="24"/>
          <w:szCs w:val="24"/>
          <w:lang w:val="en-NZ"/>
        </w:rPr>
        <w:t xml:space="preserve">acific countries in their diversity. </w:t>
      </w:r>
    </w:p>
    <w:p w14:paraId="18A637FE" w14:textId="77777777" w:rsidR="002A4D56" w:rsidRPr="002A4D56" w:rsidRDefault="002A4D56" w:rsidP="002A4D56">
      <w:pPr>
        <w:spacing w:after="120"/>
        <w:jc w:val="both"/>
        <w:rPr>
          <w:bCs/>
          <w:iCs/>
          <w:sz w:val="24"/>
          <w:szCs w:val="24"/>
          <w:lang w:val="en-NZ"/>
        </w:rPr>
      </w:pPr>
    </w:p>
    <w:p w14:paraId="2480738F" w14:textId="77777777" w:rsidR="0026142D" w:rsidRDefault="008967DB" w:rsidP="0026142D">
      <w:pPr>
        <w:spacing w:after="60"/>
        <w:jc w:val="both"/>
        <w:rPr>
          <w:rStyle w:val="Strong"/>
          <w:rFonts w:ascii="Tahoma" w:hAnsi="Tahoma" w:cs="Tahoma"/>
          <w:color w:val="333333"/>
          <w:sz w:val="20"/>
          <w:szCs w:val="20"/>
          <w:shd w:val="clear" w:color="auto" w:fill="FFFFFF"/>
        </w:rPr>
      </w:pPr>
      <w:r>
        <w:rPr>
          <w:rStyle w:val="Strong"/>
          <w:rFonts w:ascii="Tahoma" w:hAnsi="Tahoma" w:cs="Tahoma"/>
          <w:color w:val="333333"/>
          <w:sz w:val="20"/>
          <w:szCs w:val="20"/>
          <w:shd w:val="clear" w:color="auto" w:fill="FFFFFF"/>
        </w:rPr>
        <w:t>Acknowledgements </w:t>
      </w:r>
    </w:p>
    <w:p w14:paraId="6EDE0A37" w14:textId="7D305FF4" w:rsidR="008967DB" w:rsidRPr="0026142D" w:rsidRDefault="008967DB" w:rsidP="0026142D">
      <w:pPr>
        <w:spacing w:after="60"/>
        <w:jc w:val="both"/>
        <w:rPr>
          <w:rFonts w:cstheme="minorHAnsi"/>
          <w:color w:val="333333"/>
          <w:sz w:val="24"/>
          <w:szCs w:val="24"/>
          <w:shd w:val="clear" w:color="auto" w:fill="FFFFFF"/>
        </w:rPr>
      </w:pPr>
      <w:r w:rsidRPr="0026142D">
        <w:rPr>
          <w:rFonts w:cstheme="minorHAnsi"/>
          <w:color w:val="333333"/>
          <w:sz w:val="24"/>
          <w:szCs w:val="24"/>
          <w:shd w:val="clear" w:color="auto" w:fill="FFFFFF"/>
        </w:rPr>
        <w:t>PDF acknowledges the many and valued partners who have made this regional event possible.</w:t>
      </w:r>
    </w:p>
    <w:p w14:paraId="573AD4F1" w14:textId="14E2060A" w:rsidR="008967DB" w:rsidRPr="00600308" w:rsidRDefault="008967DB" w:rsidP="0026142D">
      <w:pPr>
        <w:spacing w:after="60"/>
        <w:jc w:val="both"/>
        <w:rPr>
          <w:rFonts w:cstheme="minorHAnsi"/>
          <w:color w:val="333333"/>
          <w:sz w:val="24"/>
          <w:szCs w:val="24"/>
          <w:shd w:val="clear" w:color="auto" w:fill="FFFFFF"/>
        </w:rPr>
      </w:pPr>
      <w:r w:rsidRPr="0026142D">
        <w:rPr>
          <w:rFonts w:cstheme="minorHAnsi"/>
          <w:color w:val="333333"/>
          <w:sz w:val="24"/>
          <w:szCs w:val="24"/>
          <w:shd w:val="clear" w:color="auto" w:fill="FFFFFF"/>
        </w:rPr>
        <w:t xml:space="preserve">We thank the Governments of Australia and New Zealand, UN </w:t>
      </w:r>
      <w:r w:rsidR="001E6533">
        <w:rPr>
          <w:rFonts w:cstheme="minorHAnsi"/>
          <w:color w:val="333333"/>
          <w:sz w:val="24"/>
          <w:szCs w:val="24"/>
          <w:shd w:val="clear" w:color="auto" w:fill="FFFFFF"/>
        </w:rPr>
        <w:t>W</w:t>
      </w:r>
      <w:r w:rsidRPr="0026142D">
        <w:rPr>
          <w:rFonts w:cstheme="minorHAnsi"/>
          <w:color w:val="333333"/>
          <w:sz w:val="24"/>
          <w:szCs w:val="24"/>
          <w:shd w:val="clear" w:color="auto" w:fill="FFFFFF"/>
        </w:rPr>
        <w:t>omen, UNICEF, UNFPA, Pacific Women, Fiji Women Fund</w:t>
      </w:r>
      <w:r w:rsidR="00D52BA1" w:rsidRPr="0026142D">
        <w:rPr>
          <w:rFonts w:cstheme="minorHAnsi"/>
          <w:color w:val="333333"/>
          <w:sz w:val="24"/>
          <w:szCs w:val="24"/>
          <w:shd w:val="clear" w:color="auto" w:fill="FFFFFF"/>
        </w:rPr>
        <w:t>, Uniting</w:t>
      </w:r>
      <w:r w:rsidR="001E6533">
        <w:rPr>
          <w:rFonts w:cstheme="minorHAnsi"/>
          <w:color w:val="333333"/>
          <w:sz w:val="24"/>
          <w:szCs w:val="24"/>
          <w:shd w:val="clear" w:color="auto" w:fill="FFFFFF"/>
        </w:rPr>
        <w:t>W</w:t>
      </w:r>
      <w:r w:rsidR="00D52BA1" w:rsidRPr="0026142D">
        <w:rPr>
          <w:rFonts w:cstheme="minorHAnsi"/>
          <w:color w:val="333333"/>
          <w:sz w:val="24"/>
          <w:szCs w:val="24"/>
          <w:shd w:val="clear" w:color="auto" w:fill="FFFFFF"/>
        </w:rPr>
        <w:t>orld</w:t>
      </w:r>
      <w:r w:rsidRPr="0026142D">
        <w:rPr>
          <w:rFonts w:cstheme="minorHAnsi"/>
          <w:color w:val="333333"/>
          <w:sz w:val="24"/>
          <w:szCs w:val="24"/>
          <w:shd w:val="clear" w:color="auto" w:fill="FFFFFF"/>
        </w:rPr>
        <w:t xml:space="preserve"> as well as other funders and sponsors who have all contributed significantly to </w:t>
      </w:r>
      <w:r w:rsidRPr="00600308">
        <w:rPr>
          <w:rFonts w:cstheme="minorHAnsi"/>
          <w:color w:val="333333"/>
          <w:sz w:val="24"/>
          <w:szCs w:val="24"/>
          <w:shd w:val="clear" w:color="auto" w:fill="FFFFFF"/>
        </w:rPr>
        <w:t xml:space="preserve">the success of this memorable biennial conference. </w:t>
      </w:r>
    </w:p>
    <w:p w14:paraId="07081039" w14:textId="23207990" w:rsidR="008967DB" w:rsidRPr="00600308" w:rsidRDefault="008967DB" w:rsidP="0026142D">
      <w:pPr>
        <w:spacing w:after="60"/>
        <w:jc w:val="both"/>
        <w:rPr>
          <w:rFonts w:cstheme="minorHAnsi"/>
          <w:color w:val="333333"/>
          <w:sz w:val="24"/>
          <w:szCs w:val="24"/>
          <w:shd w:val="clear" w:color="auto" w:fill="FFFFFF"/>
        </w:rPr>
      </w:pPr>
      <w:r w:rsidRPr="00600308">
        <w:rPr>
          <w:rFonts w:cstheme="minorHAnsi"/>
          <w:color w:val="333333"/>
          <w:sz w:val="24"/>
          <w:szCs w:val="24"/>
          <w:shd w:val="clear" w:color="auto" w:fill="FFFFFF"/>
        </w:rPr>
        <w:t>We also want</w:t>
      </w:r>
      <w:r w:rsidR="00430A90">
        <w:rPr>
          <w:rFonts w:cstheme="minorHAnsi"/>
          <w:color w:val="333333"/>
          <w:sz w:val="24"/>
          <w:szCs w:val="24"/>
          <w:shd w:val="clear" w:color="auto" w:fill="FFFFFF"/>
        </w:rPr>
        <w:t xml:space="preserve"> to thank the Government of Fiji</w:t>
      </w:r>
      <w:r w:rsidRPr="00600308">
        <w:rPr>
          <w:rFonts w:cstheme="minorHAnsi"/>
          <w:color w:val="333333"/>
          <w:sz w:val="24"/>
          <w:szCs w:val="24"/>
          <w:shd w:val="clear" w:color="auto" w:fill="FFFFFF"/>
        </w:rPr>
        <w:t xml:space="preserve"> as well as F</w:t>
      </w:r>
      <w:r w:rsidR="00774919">
        <w:rPr>
          <w:rFonts w:cstheme="minorHAnsi"/>
          <w:color w:val="333333"/>
          <w:sz w:val="24"/>
          <w:szCs w:val="24"/>
          <w:shd w:val="clear" w:color="auto" w:fill="FFFFFF"/>
        </w:rPr>
        <w:t xml:space="preserve">iji </w:t>
      </w:r>
      <w:r w:rsidRPr="00600308">
        <w:rPr>
          <w:rFonts w:cstheme="minorHAnsi"/>
          <w:color w:val="333333"/>
          <w:sz w:val="24"/>
          <w:szCs w:val="24"/>
          <w:shd w:val="clear" w:color="auto" w:fill="FFFFFF"/>
        </w:rPr>
        <w:t>D</w:t>
      </w:r>
      <w:r w:rsidR="00774919">
        <w:rPr>
          <w:rFonts w:cstheme="minorHAnsi"/>
          <w:color w:val="333333"/>
          <w:sz w:val="24"/>
          <w:szCs w:val="24"/>
          <w:shd w:val="clear" w:color="auto" w:fill="FFFFFF"/>
        </w:rPr>
        <w:t xml:space="preserve">isabled </w:t>
      </w:r>
      <w:r w:rsidRPr="00600308">
        <w:rPr>
          <w:rFonts w:cstheme="minorHAnsi"/>
          <w:color w:val="333333"/>
          <w:sz w:val="24"/>
          <w:szCs w:val="24"/>
          <w:shd w:val="clear" w:color="auto" w:fill="FFFFFF"/>
        </w:rPr>
        <w:t>P</w:t>
      </w:r>
      <w:r w:rsidR="00774919">
        <w:rPr>
          <w:rFonts w:cstheme="minorHAnsi"/>
          <w:color w:val="333333"/>
          <w:sz w:val="24"/>
          <w:szCs w:val="24"/>
          <w:shd w:val="clear" w:color="auto" w:fill="FFFFFF"/>
        </w:rPr>
        <w:t xml:space="preserve">eoples </w:t>
      </w:r>
      <w:r w:rsidRPr="00600308">
        <w:rPr>
          <w:rFonts w:cstheme="minorHAnsi"/>
          <w:color w:val="333333"/>
          <w:sz w:val="24"/>
          <w:szCs w:val="24"/>
          <w:shd w:val="clear" w:color="auto" w:fill="FFFFFF"/>
        </w:rPr>
        <w:t>F</w:t>
      </w:r>
      <w:r w:rsidR="00774919">
        <w:rPr>
          <w:rFonts w:cstheme="minorHAnsi"/>
          <w:color w:val="333333"/>
          <w:sz w:val="24"/>
          <w:szCs w:val="24"/>
          <w:shd w:val="clear" w:color="auto" w:fill="FFFFFF"/>
        </w:rPr>
        <w:t>ederation</w:t>
      </w:r>
      <w:r w:rsidRPr="00600308">
        <w:rPr>
          <w:rFonts w:cstheme="minorHAnsi"/>
          <w:color w:val="333333"/>
          <w:sz w:val="24"/>
          <w:szCs w:val="24"/>
          <w:shd w:val="clear" w:color="auto" w:fill="FFFFFF"/>
        </w:rPr>
        <w:t xml:space="preserve"> and its affiliates for their warm hospitality and support.</w:t>
      </w:r>
    </w:p>
    <w:p w14:paraId="03C4BFFF" w14:textId="77777777" w:rsidR="008967DB" w:rsidRPr="008967DB" w:rsidRDefault="008967DB" w:rsidP="008967DB">
      <w:pPr>
        <w:jc w:val="both"/>
        <w:rPr>
          <w:bCs/>
          <w:iCs/>
          <w:lang w:val="en-NZ"/>
        </w:rPr>
      </w:pPr>
    </w:p>
    <w:sectPr w:rsidR="008967DB" w:rsidRPr="008967DB" w:rsidSect="0026142D">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58B38F" w14:textId="77777777" w:rsidR="0079068B" w:rsidRDefault="0079068B" w:rsidP="008D3EFF">
      <w:pPr>
        <w:spacing w:after="0" w:line="240" w:lineRule="auto"/>
      </w:pPr>
      <w:r>
        <w:separator/>
      </w:r>
    </w:p>
  </w:endnote>
  <w:endnote w:type="continuationSeparator" w:id="0">
    <w:p w14:paraId="2E2BE426" w14:textId="77777777" w:rsidR="0079068B" w:rsidRDefault="0079068B" w:rsidP="008D3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6067537"/>
      <w:docPartObj>
        <w:docPartGallery w:val="Page Numbers (Bottom of Page)"/>
        <w:docPartUnique/>
      </w:docPartObj>
    </w:sdtPr>
    <w:sdtEndPr>
      <w:rPr>
        <w:color w:val="7F7F7F" w:themeColor="background1" w:themeShade="7F"/>
        <w:spacing w:val="60"/>
      </w:rPr>
    </w:sdtEndPr>
    <w:sdtContent>
      <w:p w14:paraId="59A0DDF4" w14:textId="592E006E" w:rsidR="004716F3" w:rsidRDefault="004716F3">
        <w:pPr>
          <w:pStyle w:val="Footer"/>
          <w:pBdr>
            <w:top w:val="single" w:sz="4" w:space="1" w:color="D9D9D9" w:themeColor="background1" w:themeShade="D9"/>
          </w:pBdr>
          <w:rPr>
            <w:b/>
            <w:bCs/>
          </w:rPr>
        </w:pPr>
        <w:r w:rsidRPr="00891474">
          <w:rPr>
            <w:b/>
          </w:rPr>
          <w:t>Page</w:t>
        </w:r>
        <w:r>
          <w:t xml:space="preserve"> </w:t>
        </w:r>
        <w:r>
          <w:fldChar w:fldCharType="begin"/>
        </w:r>
        <w:r>
          <w:instrText xml:space="preserve"> PAGE   \* MERGEFORMAT </w:instrText>
        </w:r>
        <w:r>
          <w:fldChar w:fldCharType="separate"/>
        </w:r>
        <w:r w:rsidR="005277E5" w:rsidRPr="005277E5">
          <w:rPr>
            <w:b/>
            <w:bCs/>
            <w:noProof/>
          </w:rPr>
          <w:t>3</w:t>
        </w:r>
        <w:r>
          <w:rPr>
            <w:b/>
            <w:bCs/>
            <w:noProof/>
          </w:rPr>
          <w:fldChar w:fldCharType="end"/>
        </w:r>
        <w:r>
          <w:rPr>
            <w:b/>
            <w:bCs/>
          </w:rPr>
          <w:t xml:space="preserve"> | 6</w:t>
        </w:r>
        <w:r w:rsidRPr="004716F3">
          <w:rPr>
            <w:b/>
            <w:bCs/>
            <w:vertAlign w:val="superscript"/>
          </w:rPr>
          <w:t>th</w:t>
        </w:r>
        <w:r>
          <w:rPr>
            <w:b/>
            <w:bCs/>
          </w:rPr>
          <w:t xml:space="preserve"> Pacific Regional Conference on Disability – Outcome Document</w:t>
        </w:r>
      </w:p>
    </w:sdtContent>
  </w:sdt>
  <w:p w14:paraId="0642E4CB" w14:textId="77777777" w:rsidR="00FA4FB0" w:rsidRDefault="00FA4F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EC37DA" w14:textId="77777777" w:rsidR="0079068B" w:rsidRDefault="0079068B" w:rsidP="008D3EFF">
      <w:pPr>
        <w:spacing w:after="0" w:line="240" w:lineRule="auto"/>
      </w:pPr>
      <w:r>
        <w:separator/>
      </w:r>
    </w:p>
  </w:footnote>
  <w:footnote w:type="continuationSeparator" w:id="0">
    <w:p w14:paraId="7CF55E27" w14:textId="77777777" w:rsidR="0079068B" w:rsidRDefault="0079068B" w:rsidP="008D3E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1262D"/>
    <w:multiLevelType w:val="hybridMultilevel"/>
    <w:tmpl w:val="EC8C7282"/>
    <w:lvl w:ilvl="0" w:tplc="D2826764">
      <w:start w:val="1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000C7D"/>
    <w:multiLevelType w:val="hybridMultilevel"/>
    <w:tmpl w:val="315E38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C4507E"/>
    <w:multiLevelType w:val="hybridMultilevel"/>
    <w:tmpl w:val="34449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C958E2"/>
    <w:multiLevelType w:val="hybridMultilevel"/>
    <w:tmpl w:val="4C0281C4"/>
    <w:lvl w:ilvl="0" w:tplc="B8ECB076">
      <w:start w:val="1"/>
      <w:numFmt w:val="bullet"/>
      <w:lvlText w:val=" "/>
      <w:lvlJc w:val="left"/>
      <w:pPr>
        <w:tabs>
          <w:tab w:val="num" w:pos="720"/>
        </w:tabs>
        <w:ind w:left="720" w:hanging="360"/>
      </w:pPr>
      <w:rPr>
        <w:rFonts w:ascii="Calibri" w:hAnsi="Calibri" w:hint="default"/>
      </w:rPr>
    </w:lvl>
    <w:lvl w:ilvl="1" w:tplc="12245C54">
      <w:start w:val="187"/>
      <w:numFmt w:val="bullet"/>
      <w:lvlText w:val="◦"/>
      <w:lvlJc w:val="left"/>
      <w:pPr>
        <w:tabs>
          <w:tab w:val="num" w:pos="1440"/>
        </w:tabs>
        <w:ind w:left="1440" w:hanging="360"/>
      </w:pPr>
      <w:rPr>
        <w:rFonts w:ascii="Calibri" w:hAnsi="Calibri" w:hint="default"/>
      </w:rPr>
    </w:lvl>
    <w:lvl w:ilvl="2" w:tplc="6506286A" w:tentative="1">
      <w:start w:val="1"/>
      <w:numFmt w:val="bullet"/>
      <w:lvlText w:val=" "/>
      <w:lvlJc w:val="left"/>
      <w:pPr>
        <w:tabs>
          <w:tab w:val="num" w:pos="2160"/>
        </w:tabs>
        <w:ind w:left="2160" w:hanging="360"/>
      </w:pPr>
      <w:rPr>
        <w:rFonts w:ascii="Calibri" w:hAnsi="Calibri" w:hint="default"/>
      </w:rPr>
    </w:lvl>
    <w:lvl w:ilvl="3" w:tplc="C7603AB2" w:tentative="1">
      <w:start w:val="1"/>
      <w:numFmt w:val="bullet"/>
      <w:lvlText w:val=" "/>
      <w:lvlJc w:val="left"/>
      <w:pPr>
        <w:tabs>
          <w:tab w:val="num" w:pos="2880"/>
        </w:tabs>
        <w:ind w:left="2880" w:hanging="360"/>
      </w:pPr>
      <w:rPr>
        <w:rFonts w:ascii="Calibri" w:hAnsi="Calibri" w:hint="default"/>
      </w:rPr>
    </w:lvl>
    <w:lvl w:ilvl="4" w:tplc="1CE875EC" w:tentative="1">
      <w:start w:val="1"/>
      <w:numFmt w:val="bullet"/>
      <w:lvlText w:val=" "/>
      <w:lvlJc w:val="left"/>
      <w:pPr>
        <w:tabs>
          <w:tab w:val="num" w:pos="3600"/>
        </w:tabs>
        <w:ind w:left="3600" w:hanging="360"/>
      </w:pPr>
      <w:rPr>
        <w:rFonts w:ascii="Calibri" w:hAnsi="Calibri" w:hint="default"/>
      </w:rPr>
    </w:lvl>
    <w:lvl w:ilvl="5" w:tplc="477002A6" w:tentative="1">
      <w:start w:val="1"/>
      <w:numFmt w:val="bullet"/>
      <w:lvlText w:val=" "/>
      <w:lvlJc w:val="left"/>
      <w:pPr>
        <w:tabs>
          <w:tab w:val="num" w:pos="4320"/>
        </w:tabs>
        <w:ind w:left="4320" w:hanging="360"/>
      </w:pPr>
      <w:rPr>
        <w:rFonts w:ascii="Calibri" w:hAnsi="Calibri" w:hint="default"/>
      </w:rPr>
    </w:lvl>
    <w:lvl w:ilvl="6" w:tplc="0EB4824A" w:tentative="1">
      <w:start w:val="1"/>
      <w:numFmt w:val="bullet"/>
      <w:lvlText w:val=" "/>
      <w:lvlJc w:val="left"/>
      <w:pPr>
        <w:tabs>
          <w:tab w:val="num" w:pos="5040"/>
        </w:tabs>
        <w:ind w:left="5040" w:hanging="360"/>
      </w:pPr>
      <w:rPr>
        <w:rFonts w:ascii="Calibri" w:hAnsi="Calibri" w:hint="default"/>
      </w:rPr>
    </w:lvl>
    <w:lvl w:ilvl="7" w:tplc="B980E28A" w:tentative="1">
      <w:start w:val="1"/>
      <w:numFmt w:val="bullet"/>
      <w:lvlText w:val=" "/>
      <w:lvlJc w:val="left"/>
      <w:pPr>
        <w:tabs>
          <w:tab w:val="num" w:pos="5760"/>
        </w:tabs>
        <w:ind w:left="5760" w:hanging="360"/>
      </w:pPr>
      <w:rPr>
        <w:rFonts w:ascii="Calibri" w:hAnsi="Calibri" w:hint="default"/>
      </w:rPr>
    </w:lvl>
    <w:lvl w:ilvl="8" w:tplc="5E0C7096" w:tentative="1">
      <w:start w:val="1"/>
      <w:numFmt w:val="bullet"/>
      <w:lvlText w:val=" "/>
      <w:lvlJc w:val="left"/>
      <w:pPr>
        <w:tabs>
          <w:tab w:val="num" w:pos="6480"/>
        </w:tabs>
        <w:ind w:left="6480" w:hanging="360"/>
      </w:pPr>
      <w:rPr>
        <w:rFonts w:ascii="Calibri" w:hAnsi="Calibri" w:hint="default"/>
      </w:rPr>
    </w:lvl>
  </w:abstractNum>
  <w:abstractNum w:abstractNumId="4" w15:restartNumberingAfterBreak="0">
    <w:nsid w:val="2D054F52"/>
    <w:multiLevelType w:val="hybridMultilevel"/>
    <w:tmpl w:val="9D50A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7F1A18"/>
    <w:multiLevelType w:val="hybridMultilevel"/>
    <w:tmpl w:val="79AC581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958"/>
    <w:rsid w:val="000262C5"/>
    <w:rsid w:val="00052400"/>
    <w:rsid w:val="000C1BB4"/>
    <w:rsid w:val="000C24AA"/>
    <w:rsid w:val="000E2B1D"/>
    <w:rsid w:val="000E5F55"/>
    <w:rsid w:val="000F148C"/>
    <w:rsid w:val="0019199F"/>
    <w:rsid w:val="001E6533"/>
    <w:rsid w:val="001F6376"/>
    <w:rsid w:val="00241E5C"/>
    <w:rsid w:val="00251EE8"/>
    <w:rsid w:val="0026142D"/>
    <w:rsid w:val="002664E6"/>
    <w:rsid w:val="00271E8D"/>
    <w:rsid w:val="002811A2"/>
    <w:rsid w:val="002911E1"/>
    <w:rsid w:val="002913EC"/>
    <w:rsid w:val="002A4D56"/>
    <w:rsid w:val="002B4EC1"/>
    <w:rsid w:val="0032630F"/>
    <w:rsid w:val="00373066"/>
    <w:rsid w:val="003C21FC"/>
    <w:rsid w:val="003D70F9"/>
    <w:rsid w:val="00425CC5"/>
    <w:rsid w:val="00430A90"/>
    <w:rsid w:val="004418AB"/>
    <w:rsid w:val="0045176F"/>
    <w:rsid w:val="0045439A"/>
    <w:rsid w:val="00462765"/>
    <w:rsid w:val="004716F3"/>
    <w:rsid w:val="00480067"/>
    <w:rsid w:val="00483423"/>
    <w:rsid w:val="004A53CF"/>
    <w:rsid w:val="004C337C"/>
    <w:rsid w:val="004C715F"/>
    <w:rsid w:val="005277E5"/>
    <w:rsid w:val="00546899"/>
    <w:rsid w:val="00566E04"/>
    <w:rsid w:val="00575FB3"/>
    <w:rsid w:val="005A083F"/>
    <w:rsid w:val="005A4C61"/>
    <w:rsid w:val="005B685E"/>
    <w:rsid w:val="005D6679"/>
    <w:rsid w:val="005F4145"/>
    <w:rsid w:val="00600308"/>
    <w:rsid w:val="00603958"/>
    <w:rsid w:val="00606E2E"/>
    <w:rsid w:val="00610BE3"/>
    <w:rsid w:val="00621015"/>
    <w:rsid w:val="00622A1B"/>
    <w:rsid w:val="00623A71"/>
    <w:rsid w:val="0062472A"/>
    <w:rsid w:val="00632E87"/>
    <w:rsid w:val="00641831"/>
    <w:rsid w:val="0065225F"/>
    <w:rsid w:val="00683B3C"/>
    <w:rsid w:val="006857B5"/>
    <w:rsid w:val="00687473"/>
    <w:rsid w:val="00696FA4"/>
    <w:rsid w:val="006B559D"/>
    <w:rsid w:val="006F238E"/>
    <w:rsid w:val="00720B6D"/>
    <w:rsid w:val="0072183C"/>
    <w:rsid w:val="00750B73"/>
    <w:rsid w:val="00774919"/>
    <w:rsid w:val="0079068B"/>
    <w:rsid w:val="007A2C8C"/>
    <w:rsid w:val="007F12CC"/>
    <w:rsid w:val="007F47DA"/>
    <w:rsid w:val="00891474"/>
    <w:rsid w:val="008967DB"/>
    <w:rsid w:val="008A1474"/>
    <w:rsid w:val="008B0A81"/>
    <w:rsid w:val="008C1913"/>
    <w:rsid w:val="008D1897"/>
    <w:rsid w:val="008D19B9"/>
    <w:rsid w:val="008D3EFF"/>
    <w:rsid w:val="008E6A8C"/>
    <w:rsid w:val="00924645"/>
    <w:rsid w:val="0095369A"/>
    <w:rsid w:val="009934A9"/>
    <w:rsid w:val="009B01C9"/>
    <w:rsid w:val="009B0EBB"/>
    <w:rsid w:val="009B7964"/>
    <w:rsid w:val="009C7C50"/>
    <w:rsid w:val="009E491D"/>
    <w:rsid w:val="00A4575C"/>
    <w:rsid w:val="00A5003A"/>
    <w:rsid w:val="00A53E86"/>
    <w:rsid w:val="00A86798"/>
    <w:rsid w:val="00AA65F2"/>
    <w:rsid w:val="00B53DD9"/>
    <w:rsid w:val="00B62223"/>
    <w:rsid w:val="00B91175"/>
    <w:rsid w:val="00BB1D7B"/>
    <w:rsid w:val="00BD07D0"/>
    <w:rsid w:val="00BF1752"/>
    <w:rsid w:val="00C27068"/>
    <w:rsid w:val="00C40F1D"/>
    <w:rsid w:val="00C44BAD"/>
    <w:rsid w:val="00C579B4"/>
    <w:rsid w:val="00C608F7"/>
    <w:rsid w:val="00C7078B"/>
    <w:rsid w:val="00CA57BB"/>
    <w:rsid w:val="00CC145C"/>
    <w:rsid w:val="00CC2DD5"/>
    <w:rsid w:val="00CC2E96"/>
    <w:rsid w:val="00CC42F1"/>
    <w:rsid w:val="00CD02FE"/>
    <w:rsid w:val="00CE02CC"/>
    <w:rsid w:val="00CE6AB5"/>
    <w:rsid w:val="00D52BA1"/>
    <w:rsid w:val="00D53B74"/>
    <w:rsid w:val="00DB3674"/>
    <w:rsid w:val="00DC43AF"/>
    <w:rsid w:val="00DF2BAC"/>
    <w:rsid w:val="00E0275D"/>
    <w:rsid w:val="00E131AE"/>
    <w:rsid w:val="00E26CE2"/>
    <w:rsid w:val="00E83795"/>
    <w:rsid w:val="00E839DE"/>
    <w:rsid w:val="00E90DA5"/>
    <w:rsid w:val="00EA3803"/>
    <w:rsid w:val="00EC2A75"/>
    <w:rsid w:val="00EE52A1"/>
    <w:rsid w:val="00F026F8"/>
    <w:rsid w:val="00F23E0D"/>
    <w:rsid w:val="00F41BD4"/>
    <w:rsid w:val="00FA4FB0"/>
    <w:rsid w:val="00FF6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148A4D"/>
  <w15:chartTrackingRefBased/>
  <w15:docId w15:val="{1A23D56D-0701-4974-AF0E-F3E661835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57BB"/>
    <w:pPr>
      <w:ind w:left="720"/>
      <w:contextualSpacing/>
    </w:pPr>
  </w:style>
  <w:style w:type="paragraph" w:styleId="Header">
    <w:name w:val="header"/>
    <w:basedOn w:val="Normal"/>
    <w:link w:val="HeaderChar"/>
    <w:uiPriority w:val="99"/>
    <w:unhideWhenUsed/>
    <w:rsid w:val="008D3E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EFF"/>
  </w:style>
  <w:style w:type="paragraph" w:styleId="Footer">
    <w:name w:val="footer"/>
    <w:basedOn w:val="Normal"/>
    <w:link w:val="FooterChar"/>
    <w:uiPriority w:val="99"/>
    <w:unhideWhenUsed/>
    <w:rsid w:val="008D3E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EFF"/>
  </w:style>
  <w:style w:type="paragraph" w:styleId="BalloonText">
    <w:name w:val="Balloon Text"/>
    <w:basedOn w:val="Normal"/>
    <w:link w:val="BalloonTextChar"/>
    <w:uiPriority w:val="99"/>
    <w:semiHidden/>
    <w:unhideWhenUsed/>
    <w:rsid w:val="00623A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3A71"/>
    <w:rPr>
      <w:rFonts w:ascii="Segoe UI" w:hAnsi="Segoe UI" w:cs="Segoe UI"/>
      <w:sz w:val="18"/>
      <w:szCs w:val="18"/>
    </w:rPr>
  </w:style>
  <w:style w:type="character" w:styleId="Strong">
    <w:name w:val="Strong"/>
    <w:basedOn w:val="DefaultParagraphFont"/>
    <w:uiPriority w:val="22"/>
    <w:qFormat/>
    <w:rsid w:val="008967DB"/>
    <w:rPr>
      <w:b/>
      <w:bCs/>
    </w:rPr>
  </w:style>
  <w:style w:type="character" w:styleId="CommentReference">
    <w:name w:val="annotation reference"/>
    <w:basedOn w:val="DefaultParagraphFont"/>
    <w:uiPriority w:val="99"/>
    <w:semiHidden/>
    <w:unhideWhenUsed/>
    <w:rsid w:val="008D19B9"/>
    <w:rPr>
      <w:sz w:val="16"/>
      <w:szCs w:val="16"/>
    </w:rPr>
  </w:style>
  <w:style w:type="paragraph" w:styleId="CommentText">
    <w:name w:val="annotation text"/>
    <w:basedOn w:val="Normal"/>
    <w:link w:val="CommentTextChar"/>
    <w:uiPriority w:val="99"/>
    <w:semiHidden/>
    <w:unhideWhenUsed/>
    <w:rsid w:val="008D19B9"/>
    <w:pPr>
      <w:spacing w:line="240" w:lineRule="auto"/>
    </w:pPr>
    <w:rPr>
      <w:sz w:val="20"/>
      <w:szCs w:val="20"/>
    </w:rPr>
  </w:style>
  <w:style w:type="character" w:customStyle="1" w:styleId="CommentTextChar">
    <w:name w:val="Comment Text Char"/>
    <w:basedOn w:val="DefaultParagraphFont"/>
    <w:link w:val="CommentText"/>
    <w:uiPriority w:val="99"/>
    <w:semiHidden/>
    <w:rsid w:val="008D19B9"/>
    <w:rPr>
      <w:sz w:val="20"/>
      <w:szCs w:val="20"/>
    </w:rPr>
  </w:style>
  <w:style w:type="paragraph" w:styleId="CommentSubject">
    <w:name w:val="annotation subject"/>
    <w:basedOn w:val="CommentText"/>
    <w:next w:val="CommentText"/>
    <w:link w:val="CommentSubjectChar"/>
    <w:uiPriority w:val="99"/>
    <w:semiHidden/>
    <w:unhideWhenUsed/>
    <w:rsid w:val="008D19B9"/>
    <w:rPr>
      <w:b/>
      <w:bCs/>
    </w:rPr>
  </w:style>
  <w:style w:type="character" w:customStyle="1" w:styleId="CommentSubjectChar">
    <w:name w:val="Comment Subject Char"/>
    <w:basedOn w:val="CommentTextChar"/>
    <w:link w:val="CommentSubject"/>
    <w:uiPriority w:val="99"/>
    <w:semiHidden/>
    <w:rsid w:val="008D19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327633">
      <w:bodyDiv w:val="1"/>
      <w:marLeft w:val="0"/>
      <w:marRight w:val="0"/>
      <w:marTop w:val="0"/>
      <w:marBottom w:val="0"/>
      <w:divBdr>
        <w:top w:val="none" w:sz="0" w:space="0" w:color="auto"/>
        <w:left w:val="none" w:sz="0" w:space="0" w:color="auto"/>
        <w:bottom w:val="none" w:sz="0" w:space="0" w:color="auto"/>
        <w:right w:val="none" w:sz="0" w:space="0" w:color="auto"/>
      </w:divBdr>
    </w:div>
    <w:div w:id="1828939600">
      <w:bodyDiv w:val="1"/>
      <w:marLeft w:val="0"/>
      <w:marRight w:val="0"/>
      <w:marTop w:val="0"/>
      <w:marBottom w:val="0"/>
      <w:divBdr>
        <w:top w:val="none" w:sz="0" w:space="0" w:color="auto"/>
        <w:left w:val="none" w:sz="0" w:space="0" w:color="auto"/>
        <w:bottom w:val="none" w:sz="0" w:space="0" w:color="auto"/>
        <w:right w:val="none" w:sz="0" w:space="0" w:color="auto"/>
      </w:divBdr>
      <w:divsChild>
        <w:div w:id="1236546514">
          <w:marLeft w:val="144"/>
          <w:marRight w:val="0"/>
          <w:marTop w:val="240"/>
          <w:marBottom w:val="40"/>
          <w:divBdr>
            <w:top w:val="none" w:sz="0" w:space="0" w:color="auto"/>
            <w:left w:val="none" w:sz="0" w:space="0" w:color="auto"/>
            <w:bottom w:val="none" w:sz="0" w:space="0" w:color="auto"/>
            <w:right w:val="none" w:sz="0" w:space="0" w:color="auto"/>
          </w:divBdr>
        </w:div>
        <w:div w:id="2041852134">
          <w:marLeft w:val="144"/>
          <w:marRight w:val="0"/>
          <w:marTop w:val="240"/>
          <w:marBottom w:val="40"/>
          <w:divBdr>
            <w:top w:val="none" w:sz="0" w:space="0" w:color="auto"/>
            <w:left w:val="none" w:sz="0" w:space="0" w:color="auto"/>
            <w:bottom w:val="none" w:sz="0" w:space="0" w:color="auto"/>
            <w:right w:val="none" w:sz="0" w:space="0" w:color="auto"/>
          </w:divBdr>
        </w:div>
        <w:div w:id="1208837341">
          <w:marLeft w:val="605"/>
          <w:marRight w:val="0"/>
          <w:marTop w:val="40"/>
          <w:marBottom w:val="80"/>
          <w:divBdr>
            <w:top w:val="none" w:sz="0" w:space="0" w:color="auto"/>
            <w:left w:val="none" w:sz="0" w:space="0" w:color="auto"/>
            <w:bottom w:val="none" w:sz="0" w:space="0" w:color="auto"/>
            <w:right w:val="none" w:sz="0" w:space="0" w:color="auto"/>
          </w:divBdr>
        </w:div>
        <w:div w:id="410734658">
          <w:marLeft w:val="605"/>
          <w:marRight w:val="0"/>
          <w:marTop w:val="40"/>
          <w:marBottom w:val="80"/>
          <w:divBdr>
            <w:top w:val="none" w:sz="0" w:space="0" w:color="auto"/>
            <w:left w:val="none" w:sz="0" w:space="0" w:color="auto"/>
            <w:bottom w:val="none" w:sz="0" w:space="0" w:color="auto"/>
            <w:right w:val="none" w:sz="0" w:space="0" w:color="auto"/>
          </w:divBdr>
        </w:div>
        <w:div w:id="1316953092">
          <w:marLeft w:val="605"/>
          <w:marRight w:val="0"/>
          <w:marTop w:val="40"/>
          <w:marBottom w:val="80"/>
          <w:divBdr>
            <w:top w:val="none" w:sz="0" w:space="0" w:color="auto"/>
            <w:left w:val="none" w:sz="0" w:space="0" w:color="auto"/>
            <w:bottom w:val="none" w:sz="0" w:space="0" w:color="auto"/>
            <w:right w:val="none" w:sz="0" w:space="0" w:color="auto"/>
          </w:divBdr>
        </w:div>
        <w:div w:id="141823450">
          <w:marLeft w:val="605"/>
          <w:marRight w:val="0"/>
          <w:marTop w:val="40"/>
          <w:marBottom w:val="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A3E05C-B198-439A-80BD-ADBCDACDD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1014</Words>
  <Characters>5785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COTE</dc:creator>
  <cp:keywords/>
  <dc:description/>
  <cp:lastModifiedBy>Executive Assistant</cp:lastModifiedBy>
  <cp:revision>5</cp:revision>
  <cp:lastPrinted>2019-03-06T21:27:00Z</cp:lastPrinted>
  <dcterms:created xsi:type="dcterms:W3CDTF">2019-03-06T21:26:00Z</dcterms:created>
  <dcterms:modified xsi:type="dcterms:W3CDTF">2019-03-06T21:35:00Z</dcterms:modified>
</cp:coreProperties>
</file>