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21DC7" w14:textId="274A96A4" w:rsidR="00004026" w:rsidRDefault="00004026">
      <w:r>
        <w:rPr>
          <w:noProof/>
        </w:rPr>
        <w:drawing>
          <wp:inline distT="0" distB="0" distL="0" distR="0" wp14:anchorId="2FFE1C9E" wp14:editId="7847D035">
            <wp:extent cx="59436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628775"/>
                    </a:xfrm>
                    <a:prstGeom prst="rect">
                      <a:avLst/>
                    </a:prstGeom>
                  </pic:spPr>
                </pic:pic>
              </a:graphicData>
            </a:graphic>
          </wp:inline>
        </w:drawing>
      </w:r>
    </w:p>
    <w:p w14:paraId="3D93F923" w14:textId="32FE98FE" w:rsidR="00004026" w:rsidRDefault="005D48D9">
      <w:r>
        <w:pict w14:anchorId="6C401E97">
          <v:rect id="_x0000_i1025" style="width:0;height:1.5pt" o:hralign="center" o:hrstd="t" o:hr="t" fillcolor="#a0a0a0" stroked="f"/>
        </w:pict>
      </w:r>
    </w:p>
    <w:p w14:paraId="42501D35" w14:textId="0E63C10F" w:rsidR="001B46BF" w:rsidRPr="00DE4C6F" w:rsidRDefault="001B46BF" w:rsidP="001B46BF">
      <w:pPr>
        <w:jc w:val="center"/>
        <w:rPr>
          <w:rFonts w:cstheme="minorHAnsi"/>
          <w:b/>
          <w:bCs/>
          <w:sz w:val="32"/>
          <w:szCs w:val="32"/>
          <w:lang w:val="en-GB"/>
        </w:rPr>
      </w:pPr>
      <w:r w:rsidRPr="00DE4C6F">
        <w:rPr>
          <w:rFonts w:cstheme="minorHAnsi"/>
          <w:b/>
          <w:bCs/>
          <w:sz w:val="32"/>
          <w:szCs w:val="32"/>
          <w:lang w:val="en-GB"/>
        </w:rPr>
        <w:t>MEDIA RELEASE</w:t>
      </w:r>
    </w:p>
    <w:p w14:paraId="7A67855B" w14:textId="7BC84E35" w:rsidR="001B46BF" w:rsidRPr="002A5AAA" w:rsidRDefault="002A5AAA" w:rsidP="001F39F0">
      <w:pPr>
        <w:jc w:val="center"/>
        <w:rPr>
          <w:rFonts w:cstheme="minorHAnsi"/>
          <w:sz w:val="24"/>
          <w:szCs w:val="24"/>
          <w:lang w:val="en-GB"/>
        </w:rPr>
      </w:pPr>
      <w:r w:rsidRPr="002A5AAA">
        <w:rPr>
          <w:rFonts w:cstheme="minorHAnsi"/>
          <w:sz w:val="24"/>
          <w:szCs w:val="24"/>
          <w:lang w:val="en-GB"/>
        </w:rPr>
        <w:t>Wednesday, 01 April</w:t>
      </w:r>
      <w:r w:rsidR="001B46BF" w:rsidRPr="002A5AAA">
        <w:rPr>
          <w:rFonts w:cstheme="minorHAnsi"/>
          <w:sz w:val="24"/>
          <w:szCs w:val="24"/>
          <w:lang w:val="en-GB"/>
        </w:rPr>
        <w:t xml:space="preserve"> 2020</w:t>
      </w:r>
    </w:p>
    <w:p w14:paraId="1422D2CF" w14:textId="71AE3FB0" w:rsidR="00AE4201" w:rsidRPr="00554698" w:rsidRDefault="002F3A28" w:rsidP="00AE4201">
      <w:pPr>
        <w:jc w:val="center"/>
        <w:rPr>
          <w:rFonts w:cstheme="minorHAnsi"/>
          <w:b/>
          <w:bCs/>
          <w:sz w:val="24"/>
          <w:szCs w:val="24"/>
          <w:lang w:val="en-GB"/>
        </w:rPr>
      </w:pPr>
      <w:r w:rsidRPr="00554698">
        <w:rPr>
          <w:rFonts w:cstheme="minorHAnsi"/>
          <w:b/>
          <w:bCs/>
          <w:sz w:val="24"/>
          <w:szCs w:val="24"/>
          <w:lang w:val="en-GB"/>
        </w:rPr>
        <w:t xml:space="preserve">CALLAN </w:t>
      </w:r>
      <w:r w:rsidR="00B80F95">
        <w:rPr>
          <w:rFonts w:cstheme="minorHAnsi"/>
          <w:b/>
          <w:bCs/>
          <w:sz w:val="24"/>
          <w:szCs w:val="24"/>
          <w:lang w:val="en-GB"/>
        </w:rPr>
        <w:t xml:space="preserve">SERVICES </w:t>
      </w:r>
      <w:r w:rsidRPr="00554698">
        <w:rPr>
          <w:rFonts w:cstheme="minorHAnsi"/>
          <w:b/>
          <w:bCs/>
          <w:sz w:val="24"/>
          <w:szCs w:val="24"/>
          <w:lang w:val="en-GB"/>
        </w:rPr>
        <w:t xml:space="preserve">NETWORK </w:t>
      </w:r>
      <w:r w:rsidR="00AE4201" w:rsidRPr="00554698">
        <w:rPr>
          <w:rFonts w:cstheme="minorHAnsi"/>
          <w:b/>
          <w:bCs/>
          <w:sz w:val="24"/>
          <w:szCs w:val="24"/>
          <w:lang w:val="en-GB"/>
        </w:rPr>
        <w:t xml:space="preserve">COMMENDS </w:t>
      </w:r>
      <w:r w:rsidR="00E62663" w:rsidRPr="00554698">
        <w:rPr>
          <w:rFonts w:cstheme="minorHAnsi"/>
          <w:b/>
          <w:bCs/>
          <w:sz w:val="24"/>
          <w:szCs w:val="24"/>
          <w:lang w:val="en-GB"/>
        </w:rPr>
        <w:t xml:space="preserve">THE </w:t>
      </w:r>
      <w:r w:rsidR="00AE4201" w:rsidRPr="00554698">
        <w:rPr>
          <w:rFonts w:cstheme="minorHAnsi"/>
          <w:b/>
          <w:bCs/>
          <w:sz w:val="24"/>
          <w:szCs w:val="24"/>
          <w:lang w:val="en-GB"/>
        </w:rPr>
        <w:t>NATIONAL GOVERNMENT FOR ITS QUICK RESPONSE TO THE THREAT OF COVID-19 PANDEMIC</w:t>
      </w:r>
    </w:p>
    <w:p w14:paraId="0C05DD83" w14:textId="46683AC2" w:rsidR="001B46BF" w:rsidRDefault="001B46BF" w:rsidP="00F040A9">
      <w:pPr>
        <w:spacing w:before="60" w:after="60" w:line="20" w:lineRule="atLeast"/>
        <w:rPr>
          <w:rFonts w:cstheme="minorHAnsi"/>
          <w:sz w:val="20"/>
          <w:szCs w:val="20"/>
          <w:lang w:val="en-GB"/>
        </w:rPr>
      </w:pPr>
      <w:r w:rsidRPr="001B46BF">
        <w:rPr>
          <w:rFonts w:cstheme="minorHAnsi"/>
          <w:sz w:val="20"/>
          <w:szCs w:val="20"/>
          <w:lang w:val="en-GB"/>
        </w:rPr>
        <w:t>The Network of Callan Services today commended the national government for its quick response to slow the spread of coronavirus to save lives, and to save livelihoods.</w:t>
      </w:r>
    </w:p>
    <w:p w14:paraId="6B99F38D" w14:textId="44CE24DE" w:rsidR="001B46BF" w:rsidRPr="001B46BF" w:rsidRDefault="001B46BF" w:rsidP="00F040A9">
      <w:pPr>
        <w:spacing w:before="60" w:after="60" w:line="20" w:lineRule="atLeast"/>
        <w:rPr>
          <w:rFonts w:cstheme="minorHAnsi"/>
          <w:sz w:val="20"/>
          <w:szCs w:val="20"/>
        </w:rPr>
      </w:pPr>
      <w:r w:rsidRPr="001B46BF">
        <w:rPr>
          <w:rFonts w:cstheme="minorHAnsi"/>
          <w:sz w:val="20"/>
          <w:szCs w:val="20"/>
          <w:lang w:val="en-GB"/>
        </w:rPr>
        <w:t xml:space="preserve">Director of Callan Services for Persons with Disabilities National Unit (CSNU), Br Kevin Ryan congratulated the government on its pro-active and firm response to the threat of Covid-19 taking hold of the </w:t>
      </w:r>
      <w:r w:rsidRPr="009F0192">
        <w:rPr>
          <w:rFonts w:cstheme="minorHAnsi"/>
          <w:sz w:val="20"/>
          <w:szCs w:val="20"/>
          <w:lang w:val="en-GB"/>
        </w:rPr>
        <w:t xml:space="preserve">nation’s </w:t>
      </w:r>
      <w:r w:rsidRPr="001B46BF">
        <w:rPr>
          <w:rFonts w:cstheme="minorHAnsi"/>
          <w:sz w:val="20"/>
          <w:szCs w:val="20"/>
          <w:lang w:val="en-GB"/>
        </w:rPr>
        <w:t>population</w:t>
      </w:r>
      <w:r w:rsidRPr="009F0192">
        <w:rPr>
          <w:rFonts w:cstheme="minorHAnsi"/>
          <w:sz w:val="20"/>
          <w:szCs w:val="20"/>
          <w:lang w:val="en-GB"/>
        </w:rPr>
        <w:t xml:space="preserve">. </w:t>
      </w:r>
      <w:r w:rsidRPr="001B46BF">
        <w:rPr>
          <w:rFonts w:cstheme="minorHAnsi"/>
          <w:b/>
          <w:bCs/>
          <w:color w:val="000000"/>
          <w:sz w:val="20"/>
          <w:szCs w:val="20"/>
        </w:rPr>
        <w:t xml:space="preserve"> </w:t>
      </w:r>
      <w:r w:rsidRPr="001B46BF">
        <w:rPr>
          <w:rFonts w:cstheme="minorHAnsi"/>
          <w:color w:val="000000"/>
          <w:sz w:val="20"/>
          <w:szCs w:val="20"/>
        </w:rPr>
        <w:t xml:space="preserve">The Government through the National Department of Health (NDOH) </w:t>
      </w:r>
      <w:r w:rsidR="00B80F95">
        <w:rPr>
          <w:rFonts w:cstheme="minorHAnsi"/>
          <w:color w:val="000000"/>
          <w:sz w:val="20"/>
          <w:szCs w:val="20"/>
          <w:lang w:val="en-AU"/>
        </w:rPr>
        <w:t xml:space="preserve">and other relevant Departments </w:t>
      </w:r>
      <w:r w:rsidRPr="001B46BF">
        <w:rPr>
          <w:rFonts w:cstheme="minorHAnsi"/>
          <w:color w:val="000000"/>
          <w:sz w:val="20"/>
          <w:szCs w:val="20"/>
        </w:rPr>
        <w:t>has developed a preparedness and response plan that outlines the strategic components for managing a public health response to COVID-19. The plan considers priority actions to take in the event of community transmission.</w:t>
      </w:r>
    </w:p>
    <w:p w14:paraId="758B138D" w14:textId="28AE22A8" w:rsidR="001B46BF" w:rsidRPr="001B46BF" w:rsidRDefault="001B46BF" w:rsidP="00F040A9">
      <w:pPr>
        <w:spacing w:before="60" w:after="60" w:line="20" w:lineRule="atLeast"/>
        <w:rPr>
          <w:rFonts w:cstheme="minorHAnsi"/>
          <w:sz w:val="20"/>
          <w:szCs w:val="20"/>
          <w:lang w:val="en-GB"/>
        </w:rPr>
      </w:pPr>
      <w:r w:rsidRPr="001B46BF">
        <w:rPr>
          <w:rFonts w:cstheme="minorHAnsi"/>
          <w:sz w:val="20"/>
          <w:szCs w:val="20"/>
          <w:lang w:val="en-GB"/>
        </w:rPr>
        <w:t>While commending the government, Br Kevin recommended special provision to be applied to vulnerable people like persons with disabilities. “I call on all National, Provincial and District Authorities and other providers of services to address the needs of those with disabilities as Papua New Guinea continues to prevent and prepare for Covid-19.”</w:t>
      </w:r>
    </w:p>
    <w:p w14:paraId="2D0F1EFF" w14:textId="33694213" w:rsidR="001B46BF" w:rsidRDefault="001B46BF" w:rsidP="00F040A9">
      <w:pPr>
        <w:spacing w:before="60" w:after="60" w:line="20" w:lineRule="atLeast"/>
        <w:rPr>
          <w:rFonts w:cstheme="minorHAnsi"/>
          <w:sz w:val="20"/>
          <w:szCs w:val="20"/>
          <w:lang w:val="en-GB"/>
        </w:rPr>
      </w:pPr>
      <w:r w:rsidRPr="001B46BF">
        <w:rPr>
          <w:rFonts w:cstheme="minorHAnsi"/>
          <w:sz w:val="20"/>
          <w:szCs w:val="20"/>
          <w:lang w:val="en-GB"/>
        </w:rPr>
        <w:t>He highlighted the need for having persons with disabilities on Emergency Response Committees and directly involved in the development of prevention and response plans. “It is</w:t>
      </w:r>
      <w:r w:rsidR="00B80F95">
        <w:rPr>
          <w:rFonts w:cstheme="minorHAnsi"/>
          <w:sz w:val="20"/>
          <w:szCs w:val="20"/>
          <w:lang w:val="en-GB"/>
        </w:rPr>
        <w:t xml:space="preserve"> also</w:t>
      </w:r>
      <w:r w:rsidRPr="001B46BF">
        <w:rPr>
          <w:rFonts w:cstheme="minorHAnsi"/>
          <w:sz w:val="20"/>
          <w:szCs w:val="20"/>
          <w:lang w:val="en-GB"/>
        </w:rPr>
        <w:t xml:space="preserve"> important to have experienced providers of services to persons with disabilities, children and adults, involved in developing and implementing responses to the physical, emotional and spiritual needs of those in the community with disabilities.”</w:t>
      </w:r>
    </w:p>
    <w:p w14:paraId="3824EB63" w14:textId="5BB3BEC8" w:rsidR="001B46BF" w:rsidRPr="001B46BF" w:rsidRDefault="00B80F95" w:rsidP="00F040A9">
      <w:pPr>
        <w:spacing w:before="60" w:after="60" w:line="20" w:lineRule="atLeast"/>
        <w:rPr>
          <w:rFonts w:cstheme="minorHAnsi"/>
          <w:sz w:val="20"/>
          <w:szCs w:val="20"/>
          <w:lang w:val="en-GB"/>
        </w:rPr>
      </w:pPr>
      <w:r>
        <w:rPr>
          <w:rFonts w:cstheme="minorHAnsi"/>
          <w:sz w:val="20"/>
          <w:szCs w:val="20"/>
          <w:lang w:val="en-GB"/>
        </w:rPr>
        <w:t>He highlighted the need for involvement of service providers to persons with disabilities: “</w:t>
      </w:r>
      <w:r w:rsidR="001B46BF" w:rsidRPr="001B46BF">
        <w:rPr>
          <w:rFonts w:cstheme="minorHAnsi"/>
          <w:sz w:val="20"/>
          <w:szCs w:val="20"/>
          <w:lang w:val="en-GB"/>
        </w:rPr>
        <w:t>This is critical in assisting to name the risks and needs of this group in our communities. Each disability group has unique needs in relation to inclusion and involvement in the prevention and response process,” he added.</w:t>
      </w:r>
    </w:p>
    <w:p w14:paraId="3B22ECD8" w14:textId="2DDA5716" w:rsidR="001B46BF" w:rsidRDefault="001B46BF" w:rsidP="00F040A9">
      <w:pPr>
        <w:spacing w:before="60" w:after="60" w:line="20" w:lineRule="atLeast"/>
        <w:rPr>
          <w:rFonts w:cstheme="minorHAnsi"/>
          <w:sz w:val="20"/>
          <w:szCs w:val="20"/>
          <w:lang w:val="en-GB"/>
        </w:rPr>
      </w:pPr>
      <w:r w:rsidRPr="001B46BF">
        <w:rPr>
          <w:rFonts w:cstheme="minorHAnsi"/>
          <w:sz w:val="20"/>
          <w:szCs w:val="20"/>
          <w:lang w:val="en-GB"/>
        </w:rPr>
        <w:t xml:space="preserve">Br Kevin offered the services of CSNU to assist relevant authorities to contact people with relevant knowledge, skills and experience across the country so that our country’s response to this crisis is fully inclusive and meets our own policy and UN related commitments to ‘leave no-one behind’. </w:t>
      </w:r>
    </w:p>
    <w:p w14:paraId="7CF2FB8E" w14:textId="75EE9731" w:rsidR="001B46BF" w:rsidRDefault="001F39F0" w:rsidP="00F040A9">
      <w:pPr>
        <w:spacing w:before="60" w:after="60" w:line="20" w:lineRule="atLeast"/>
        <w:rPr>
          <w:rFonts w:eastAsia="Times New Roman" w:cstheme="minorHAnsi"/>
          <w:color w:val="000000" w:themeColor="text1"/>
          <w:kern w:val="28"/>
          <w:sz w:val="20"/>
          <w:szCs w:val="20"/>
          <w:lang w:val="en-AU"/>
          <w14:cntxtAlts/>
        </w:rPr>
      </w:pPr>
      <w:r>
        <w:rPr>
          <w:rFonts w:eastAsia="Times New Roman" w:cstheme="minorHAnsi"/>
          <w:color w:val="000000" w:themeColor="text1"/>
          <w:kern w:val="28"/>
          <w:sz w:val="20"/>
          <w:szCs w:val="20"/>
          <w:lang w:val="en-AU"/>
          <w14:cntxtAlts/>
        </w:rPr>
        <w:t>Callan</w:t>
      </w:r>
      <w:r w:rsidR="00B80F95">
        <w:rPr>
          <w:rFonts w:eastAsia="Times New Roman" w:cstheme="minorHAnsi"/>
          <w:color w:val="000000" w:themeColor="text1"/>
          <w:kern w:val="28"/>
          <w:sz w:val="20"/>
          <w:szCs w:val="20"/>
          <w:lang w:val="en-AU"/>
          <w14:cntxtAlts/>
        </w:rPr>
        <w:t xml:space="preserve"> Services National Unit</w:t>
      </w:r>
      <w:r>
        <w:rPr>
          <w:rFonts w:eastAsia="Times New Roman" w:cstheme="minorHAnsi"/>
          <w:color w:val="000000" w:themeColor="text1"/>
          <w:kern w:val="28"/>
          <w:sz w:val="20"/>
          <w:szCs w:val="20"/>
          <w:lang w:val="en-AU"/>
          <w14:cntxtAlts/>
        </w:rPr>
        <w:t>,</w:t>
      </w:r>
      <w:r w:rsidR="00B80F95">
        <w:rPr>
          <w:rFonts w:eastAsia="Times New Roman" w:cstheme="minorHAnsi"/>
          <w:color w:val="000000" w:themeColor="text1"/>
          <w:kern w:val="28"/>
          <w:sz w:val="20"/>
          <w:szCs w:val="20"/>
          <w:lang w:val="en-AU"/>
          <w14:cntxtAlts/>
        </w:rPr>
        <w:t xml:space="preserve"> </w:t>
      </w:r>
      <w:r>
        <w:rPr>
          <w:rFonts w:eastAsia="Times New Roman" w:cstheme="minorHAnsi"/>
          <w:color w:val="000000" w:themeColor="text1"/>
          <w:kern w:val="28"/>
          <w:sz w:val="20"/>
          <w:szCs w:val="20"/>
          <w:lang w:val="en-AU"/>
          <w14:cntxtAlts/>
        </w:rPr>
        <w:t xml:space="preserve">a faith-based development NGO </w:t>
      </w:r>
      <w:r w:rsidR="00B80F95">
        <w:rPr>
          <w:rFonts w:eastAsia="Times New Roman" w:cstheme="minorHAnsi"/>
          <w:color w:val="000000" w:themeColor="text1"/>
          <w:kern w:val="28"/>
          <w:sz w:val="20"/>
          <w:szCs w:val="20"/>
          <w:lang w:val="en-AU"/>
          <w14:cntxtAlts/>
        </w:rPr>
        <w:t xml:space="preserve">is the lead and coordinating agency </w:t>
      </w:r>
      <w:r>
        <w:rPr>
          <w:rFonts w:eastAsia="Times New Roman" w:cstheme="minorHAnsi"/>
          <w:color w:val="000000" w:themeColor="text1"/>
          <w:kern w:val="28"/>
          <w:sz w:val="20"/>
          <w:szCs w:val="20"/>
          <w:lang w:val="en-AU"/>
          <w14:cntxtAlts/>
        </w:rPr>
        <w:t>in The Network of Callan Services which is</w:t>
      </w:r>
      <w:r w:rsidR="001B46BF" w:rsidRPr="001B46BF">
        <w:rPr>
          <w:rFonts w:eastAsia="Times New Roman" w:cstheme="minorHAnsi"/>
          <w:color w:val="000000" w:themeColor="text1"/>
          <w:kern w:val="28"/>
          <w:sz w:val="20"/>
          <w:szCs w:val="20"/>
          <w:lang w:val="en-AU"/>
          <w14:cntxtAlts/>
        </w:rPr>
        <w:t xml:space="preserve"> the largest provider of services to children and adults living with disabilities in Papua New Guinea. It is a national, cross-disability Network that attempts to respond to the needs of people with all kinds of disability. </w:t>
      </w:r>
    </w:p>
    <w:p w14:paraId="5D2B304E" w14:textId="77777777" w:rsidR="002A5AAA" w:rsidRPr="001B46BF" w:rsidRDefault="002A5AAA" w:rsidP="001B46BF">
      <w:pPr>
        <w:spacing w:before="80" w:after="0" w:line="285" w:lineRule="auto"/>
        <w:rPr>
          <w:rFonts w:eastAsia="Times New Roman" w:cstheme="minorHAnsi"/>
          <w:color w:val="000000" w:themeColor="text1"/>
          <w:kern w:val="28"/>
          <w:sz w:val="20"/>
          <w:szCs w:val="20"/>
          <w:lang w:val="en-AU"/>
          <w14:cntxtAlts/>
        </w:rPr>
      </w:pPr>
    </w:p>
    <w:p w14:paraId="77B176AE" w14:textId="77777777" w:rsidR="00072357" w:rsidRDefault="00DA6F2C" w:rsidP="00072357">
      <w:pPr>
        <w:widowControl w:val="0"/>
        <w:spacing w:after="120" w:line="285" w:lineRule="auto"/>
        <w:rPr>
          <w:rFonts w:cstheme="minorHAnsi"/>
          <w:sz w:val="20"/>
          <w:szCs w:val="20"/>
          <w:lang w:val="en-GB"/>
        </w:rPr>
      </w:pPr>
      <w:r w:rsidRPr="009F0192">
        <w:rPr>
          <w:rFonts w:cstheme="minorHAnsi"/>
          <w:sz w:val="20"/>
          <w:szCs w:val="20"/>
          <w:lang w:val="en-GB"/>
        </w:rPr>
        <w:t>Authorised for Releas</w:t>
      </w:r>
      <w:r w:rsidR="009F0192" w:rsidRPr="009F0192">
        <w:rPr>
          <w:rFonts w:cstheme="minorHAnsi"/>
          <w:sz w:val="20"/>
          <w:szCs w:val="20"/>
          <w:lang w:val="en-GB"/>
        </w:rPr>
        <w:t>e:</w:t>
      </w:r>
      <w:r w:rsidR="00072357">
        <w:rPr>
          <w:rFonts w:cstheme="minorHAnsi"/>
          <w:sz w:val="20"/>
          <w:szCs w:val="20"/>
          <w:lang w:val="en-GB"/>
        </w:rPr>
        <w:t xml:space="preserve">     </w:t>
      </w:r>
    </w:p>
    <w:p w14:paraId="6BBA6140" w14:textId="17822AD2" w:rsidR="009F0192" w:rsidRPr="009F0192" w:rsidRDefault="009F0192" w:rsidP="00072357">
      <w:pPr>
        <w:widowControl w:val="0"/>
        <w:spacing w:after="120" w:line="285" w:lineRule="auto"/>
        <w:rPr>
          <w:rFonts w:cstheme="minorHAnsi"/>
          <w:b/>
          <w:bCs/>
          <w:sz w:val="20"/>
          <w:szCs w:val="20"/>
          <w:lang w:val="en-GB"/>
        </w:rPr>
      </w:pPr>
      <w:r w:rsidRPr="009F0192">
        <w:rPr>
          <w:rFonts w:cstheme="minorHAnsi"/>
          <w:b/>
          <w:bCs/>
          <w:sz w:val="20"/>
          <w:szCs w:val="20"/>
          <w:lang w:val="en-GB"/>
        </w:rPr>
        <w:t>Br Kevin Ryan</w:t>
      </w:r>
    </w:p>
    <w:p w14:paraId="50617394" w14:textId="79BC8DEE" w:rsidR="001B46BF" w:rsidRPr="001B46BF" w:rsidRDefault="009F0192" w:rsidP="001B46BF">
      <w:pPr>
        <w:spacing w:after="0" w:line="240" w:lineRule="auto"/>
        <w:rPr>
          <w:rFonts w:cstheme="minorHAnsi"/>
          <w:sz w:val="20"/>
          <w:szCs w:val="20"/>
          <w:lang w:val="en-GB"/>
        </w:rPr>
      </w:pPr>
      <w:r w:rsidRPr="009F0192">
        <w:rPr>
          <w:rFonts w:cstheme="minorHAnsi"/>
          <w:sz w:val="20"/>
          <w:szCs w:val="20"/>
          <w:lang w:val="en-GB"/>
        </w:rPr>
        <w:t>Director for Callan Services for Persons with Disabilities (CSNU)</w:t>
      </w:r>
    </w:p>
    <w:p w14:paraId="459BCA09" w14:textId="66431832" w:rsidR="001B46BF" w:rsidRDefault="001B46BF" w:rsidP="001B46BF">
      <w:pPr>
        <w:spacing w:after="0" w:line="240" w:lineRule="auto"/>
        <w:rPr>
          <w:rFonts w:cstheme="minorHAnsi"/>
          <w:sz w:val="20"/>
          <w:szCs w:val="20"/>
          <w:lang w:val="en-GB"/>
        </w:rPr>
      </w:pPr>
    </w:p>
    <w:p w14:paraId="370434F2" w14:textId="77777777" w:rsidR="00F040A9" w:rsidRPr="001B46BF" w:rsidRDefault="00F040A9" w:rsidP="001B46BF">
      <w:pPr>
        <w:spacing w:after="0" w:line="240" w:lineRule="auto"/>
        <w:rPr>
          <w:rFonts w:cstheme="minorHAnsi"/>
          <w:sz w:val="20"/>
          <w:szCs w:val="20"/>
          <w:lang w:val="en-GB"/>
        </w:rPr>
      </w:pPr>
    </w:p>
    <w:p w14:paraId="78DF37DD" w14:textId="7CBC7A56" w:rsidR="002F3A28" w:rsidRDefault="00F040A9" w:rsidP="002F3A28">
      <w:pPr>
        <w:rPr>
          <w:rFonts w:cstheme="minorHAnsi"/>
          <w:sz w:val="20"/>
          <w:szCs w:val="20"/>
        </w:rPr>
      </w:pPr>
      <w:r>
        <w:rPr>
          <w:noProof/>
        </w:rPr>
        <mc:AlternateContent>
          <mc:Choice Requires="wps">
            <w:drawing>
              <wp:anchor distT="0" distB="0" distL="114300" distR="114300" simplePos="0" relativeHeight="251659264" behindDoc="0" locked="0" layoutInCell="1" allowOverlap="1" wp14:anchorId="32B62216" wp14:editId="757714EA">
                <wp:simplePos x="0" y="0"/>
                <wp:positionH relativeFrom="column">
                  <wp:posOffset>-76200</wp:posOffset>
                </wp:positionH>
                <wp:positionV relativeFrom="paragraph">
                  <wp:posOffset>506730</wp:posOffset>
                </wp:positionV>
                <wp:extent cx="5943600" cy="3048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04800"/>
                        </a:xfrm>
                        <a:prstGeom prst="rect">
                          <a:avLst/>
                        </a:prstGeom>
                        <a:solidFill>
                          <a:srgbClr val="4472C4"/>
                        </a:solidFill>
                        <a:ln w="12700" cap="flat" cmpd="sng" algn="ctr">
                          <a:noFill/>
                          <a:prstDash val="solid"/>
                          <a:miter lim="800000"/>
                        </a:ln>
                        <a:effectLst/>
                      </wps:spPr>
                      <wps:txbx>
                        <w:txbxContent>
                          <w:p w14:paraId="754005BF" w14:textId="77777777" w:rsidR="00DE4C6F" w:rsidRPr="00F040A9" w:rsidRDefault="00DE4C6F" w:rsidP="00DE4C6F">
                            <w:pPr>
                              <w:jc w:val="center"/>
                              <w:rPr>
                                <w:rFonts w:asciiTheme="majorHAnsi" w:eastAsiaTheme="majorEastAsia" w:hAnsiTheme="majorHAnsi" w:cstheme="majorHAnsi"/>
                                <w:b/>
                                <w:bCs/>
                                <w:color w:val="FFFFFF" w:themeColor="background1"/>
                                <w:sz w:val="24"/>
                                <w:szCs w:val="28"/>
                              </w:rPr>
                            </w:pPr>
                            <w:r w:rsidRPr="00F040A9">
                              <w:rPr>
                                <w:rFonts w:asciiTheme="majorHAnsi" w:eastAsiaTheme="majorEastAsia" w:hAnsiTheme="majorHAnsi" w:cstheme="majorHAnsi"/>
                                <w:b/>
                                <w:bCs/>
                                <w:color w:val="FFFFFF" w:themeColor="background1"/>
                                <w:sz w:val="24"/>
                                <w:szCs w:val="28"/>
                              </w:rPr>
                              <w:t>Realising the Rights of Persons with Disabilities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62216" id="Rectangle 2" o:spid="_x0000_s1026" style="position:absolute;margin-left:-6pt;margin-top:39.9pt;width:46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" fillcolor="#4472c4" stroked="f" strokeweight="1pt">
                <v:textbox>
                  <w:txbxContent>
                    <w:p w14:paraId="754005BF" w14:textId="77777777" w:rsidR="00DE4C6F" w:rsidRPr="00F040A9" w:rsidRDefault="00DE4C6F" w:rsidP="00DE4C6F">
                      <w:pPr>
                        <w:jc w:val="center"/>
                        <w:rPr>
                          <w:rFonts w:asciiTheme="majorHAnsi" w:eastAsiaTheme="majorEastAsia" w:hAnsiTheme="majorHAnsi" w:cstheme="majorHAnsi"/>
                          <w:b/>
                          <w:bCs/>
                          <w:color w:val="FFFFFF" w:themeColor="background1"/>
                          <w:sz w:val="24"/>
                          <w:szCs w:val="28"/>
                        </w:rPr>
                      </w:pPr>
                      <w:r w:rsidRPr="00F040A9">
                        <w:rPr>
                          <w:rFonts w:asciiTheme="majorHAnsi" w:eastAsiaTheme="majorEastAsia" w:hAnsiTheme="majorHAnsi" w:cstheme="majorHAnsi"/>
                          <w:b/>
                          <w:bCs/>
                          <w:color w:val="FFFFFF" w:themeColor="background1"/>
                          <w:sz w:val="24"/>
                          <w:szCs w:val="28"/>
                        </w:rPr>
                        <w:t>Realising the Rights of Persons with Disabilities</w:t>
                      </w:r>
                    </w:p>
                  </w:txbxContent>
                </v:textbox>
                <w10:wrap type="square"/>
              </v:rect>
            </w:pict>
          </mc:Fallback>
        </mc:AlternateContent>
      </w:r>
      <w:r w:rsidR="00470879" w:rsidRPr="00470879">
        <w:rPr>
          <w:rFonts w:cstheme="minorHAnsi"/>
          <w:sz w:val="20"/>
          <w:szCs w:val="20"/>
        </w:rPr>
        <w:t xml:space="preserve">For media enquiries, please contact Baeau Tai at </w:t>
      </w:r>
      <w:hyperlink r:id="rId7" w:history="1">
        <w:r w:rsidR="00470879" w:rsidRPr="00470879">
          <w:rPr>
            <w:rStyle w:val="Hyperlink"/>
            <w:rFonts w:cstheme="minorHAnsi"/>
            <w:sz w:val="20"/>
            <w:szCs w:val="20"/>
          </w:rPr>
          <w:t>baeautai3@gmail.com/</w:t>
        </w:r>
      </w:hyperlink>
      <w:r w:rsidR="00470879" w:rsidRPr="00470879">
        <w:rPr>
          <w:rStyle w:val="Hyperlink"/>
          <w:rFonts w:cstheme="minorHAnsi"/>
          <w:sz w:val="20"/>
          <w:szCs w:val="20"/>
        </w:rPr>
        <w:t xml:space="preserve"> baeau.tai@callanservices.org</w:t>
      </w:r>
      <w:r w:rsidR="00470879" w:rsidRPr="00470879">
        <w:rPr>
          <w:rFonts w:cstheme="minorHAnsi"/>
          <w:sz w:val="20"/>
          <w:szCs w:val="20"/>
        </w:rPr>
        <w:t xml:space="preserve"> or by phone on 71994536 /73861073</w:t>
      </w:r>
      <w:r w:rsidR="00072357">
        <w:rPr>
          <w:rFonts w:cstheme="minorHAnsi"/>
          <w:sz w:val="20"/>
          <w:szCs w:val="20"/>
        </w:rPr>
        <w:t xml:space="preserve">     </w:t>
      </w:r>
      <w:bookmarkStart w:id="0" w:name="_GoBack"/>
      <w:bookmarkEnd w:id="0"/>
    </w:p>
    <w:sectPr w:rsidR="002F3A28" w:rsidSect="00DA6F2C">
      <w:pgSz w:w="12240" w:h="15840"/>
      <w:pgMar w:top="709" w:right="1440" w:bottom="567" w:left="1440" w:header="708" w:footer="1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4E8A" w14:textId="77777777" w:rsidR="00FB131B" w:rsidRDefault="00FB131B" w:rsidP="00004026">
      <w:pPr>
        <w:spacing w:after="0" w:line="240" w:lineRule="auto"/>
      </w:pPr>
      <w:r>
        <w:separator/>
      </w:r>
    </w:p>
  </w:endnote>
  <w:endnote w:type="continuationSeparator" w:id="0">
    <w:p w14:paraId="08F8F81F" w14:textId="77777777" w:rsidR="00FB131B" w:rsidRDefault="00FB131B" w:rsidP="000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E408" w14:textId="77777777" w:rsidR="00FB131B" w:rsidRDefault="00FB131B" w:rsidP="00004026">
      <w:pPr>
        <w:spacing w:after="0" w:line="240" w:lineRule="auto"/>
      </w:pPr>
      <w:r>
        <w:separator/>
      </w:r>
    </w:p>
  </w:footnote>
  <w:footnote w:type="continuationSeparator" w:id="0">
    <w:p w14:paraId="799D40F6" w14:textId="77777777" w:rsidR="00FB131B" w:rsidRDefault="00FB131B" w:rsidP="00004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CD"/>
    <w:rsid w:val="00004026"/>
    <w:rsid w:val="00072357"/>
    <w:rsid w:val="00110208"/>
    <w:rsid w:val="00195CF2"/>
    <w:rsid w:val="001B46BF"/>
    <w:rsid w:val="001F39F0"/>
    <w:rsid w:val="002A5AAA"/>
    <w:rsid w:val="002F3A28"/>
    <w:rsid w:val="00362A96"/>
    <w:rsid w:val="00372046"/>
    <w:rsid w:val="00470879"/>
    <w:rsid w:val="00481649"/>
    <w:rsid w:val="00554698"/>
    <w:rsid w:val="005C71CD"/>
    <w:rsid w:val="005D48D9"/>
    <w:rsid w:val="0074735F"/>
    <w:rsid w:val="008731A3"/>
    <w:rsid w:val="00876FCC"/>
    <w:rsid w:val="009F0192"/>
    <w:rsid w:val="00A859EA"/>
    <w:rsid w:val="00AE4201"/>
    <w:rsid w:val="00B271E6"/>
    <w:rsid w:val="00B80F95"/>
    <w:rsid w:val="00B95A72"/>
    <w:rsid w:val="00BA6B5B"/>
    <w:rsid w:val="00D1787D"/>
    <w:rsid w:val="00D82276"/>
    <w:rsid w:val="00DA6F2C"/>
    <w:rsid w:val="00DB0CD7"/>
    <w:rsid w:val="00DE4C6F"/>
    <w:rsid w:val="00E53F05"/>
    <w:rsid w:val="00E62663"/>
    <w:rsid w:val="00F040A9"/>
    <w:rsid w:val="00FB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DFA4"/>
  <w15:chartTrackingRefBased/>
  <w15:docId w15:val="{84C1A584-EB66-4CBC-BD0D-585C105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026"/>
  </w:style>
  <w:style w:type="paragraph" w:styleId="Footer">
    <w:name w:val="footer"/>
    <w:basedOn w:val="Normal"/>
    <w:link w:val="FooterChar"/>
    <w:uiPriority w:val="99"/>
    <w:unhideWhenUsed/>
    <w:rsid w:val="000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026"/>
  </w:style>
  <w:style w:type="character" w:styleId="Hyperlink">
    <w:name w:val="Hyperlink"/>
    <w:basedOn w:val="DefaultParagraphFont"/>
    <w:uiPriority w:val="99"/>
    <w:unhideWhenUsed/>
    <w:rsid w:val="002F3A28"/>
    <w:rPr>
      <w:color w:val="0563C1" w:themeColor="hyperlink"/>
      <w:u w:val="single"/>
    </w:rPr>
  </w:style>
  <w:style w:type="paragraph" w:styleId="NoSpacing">
    <w:name w:val="No Spacing"/>
    <w:uiPriority w:val="1"/>
    <w:qFormat/>
    <w:rsid w:val="002F3A28"/>
    <w:pPr>
      <w:spacing w:after="0" w:line="240" w:lineRule="auto"/>
    </w:pPr>
    <w:rPr>
      <w:lang w:val="en-AU"/>
    </w:rPr>
  </w:style>
  <w:style w:type="paragraph" w:styleId="BalloonText">
    <w:name w:val="Balloon Text"/>
    <w:basedOn w:val="Normal"/>
    <w:link w:val="BalloonTextChar"/>
    <w:uiPriority w:val="99"/>
    <w:semiHidden/>
    <w:unhideWhenUsed/>
    <w:rsid w:val="00B80F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F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eautai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 Services</dc:creator>
  <cp:keywords/>
  <dc:description/>
  <cp:lastModifiedBy>Callan Services</cp:lastModifiedBy>
  <cp:revision>28</cp:revision>
  <dcterms:created xsi:type="dcterms:W3CDTF">2020-02-11T01:26:00Z</dcterms:created>
  <dcterms:modified xsi:type="dcterms:W3CDTF">2020-03-31T22:31:00Z</dcterms:modified>
</cp:coreProperties>
</file>