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4074D" w14:textId="77777777" w:rsidR="00B16700" w:rsidRPr="00B85CFD" w:rsidRDefault="00B16700" w:rsidP="00B85CFD">
      <w:pPr>
        <w:jc w:val="center"/>
        <w:rPr>
          <w:b/>
          <w:bCs/>
          <w:i/>
          <w:iCs/>
          <w:sz w:val="32"/>
          <w:szCs w:val="32"/>
        </w:rPr>
      </w:pPr>
      <w:r w:rsidRPr="00B85CFD">
        <w:rPr>
          <w:b/>
          <w:bCs/>
          <w:i/>
          <w:iCs/>
          <w:sz w:val="32"/>
          <w:szCs w:val="32"/>
        </w:rPr>
        <w:t>7th Pacific Regional Conference on Disability</w:t>
      </w:r>
    </w:p>
    <w:p w14:paraId="6701BD6D" w14:textId="77777777" w:rsidR="00D0605F" w:rsidRDefault="00D0605F" w:rsidP="00B16700">
      <w:pPr>
        <w:rPr>
          <w:b/>
          <w:bCs/>
        </w:rPr>
      </w:pPr>
    </w:p>
    <w:p w14:paraId="35CB6E01" w14:textId="77E43EF4" w:rsidR="00B16700" w:rsidRPr="00B85CFD" w:rsidRDefault="00B16700" w:rsidP="00B85CFD">
      <w:pPr>
        <w:shd w:val="clear" w:color="auto" w:fill="ACB9CA" w:themeFill="text2" w:themeFillTint="66"/>
        <w:rPr>
          <w:b/>
          <w:bCs/>
          <w:color w:val="1F3864" w:themeColor="accent1" w:themeShade="80"/>
          <w:sz w:val="28"/>
          <w:szCs w:val="28"/>
        </w:rPr>
      </w:pPr>
    </w:p>
    <w:p w14:paraId="3C64DECF" w14:textId="77777777" w:rsidR="00A71CFA" w:rsidRDefault="00A71CFA" w:rsidP="00B16700"/>
    <w:p w14:paraId="5847FED1" w14:textId="06F9E8CE" w:rsidR="00B16700" w:rsidRPr="00B85CFD" w:rsidRDefault="00B16700" w:rsidP="00B85CFD">
      <w:pPr>
        <w:jc w:val="center"/>
        <w:rPr>
          <w:b/>
          <w:bCs/>
          <w:color w:val="002060"/>
          <w:sz w:val="32"/>
          <w:szCs w:val="32"/>
        </w:rPr>
      </w:pPr>
      <w:r w:rsidRPr="00B85CFD">
        <w:rPr>
          <w:b/>
          <w:bCs/>
          <w:color w:val="002060"/>
          <w:sz w:val="32"/>
          <w:szCs w:val="32"/>
        </w:rPr>
        <w:t>Concept Note</w:t>
      </w:r>
    </w:p>
    <w:p w14:paraId="0CBC91CC" w14:textId="77777777" w:rsidR="00B85CFD" w:rsidRDefault="00B85CFD" w:rsidP="00B85CFD">
      <w:pPr>
        <w:jc w:val="both"/>
        <w:rPr>
          <w:rFonts w:ascii="Helvetica" w:eastAsiaTheme="majorEastAsia" w:hAnsi="Helvetica" w:cstheme="majorBidi"/>
          <w:b/>
          <w:bCs/>
          <w:color w:val="2F5496" w:themeColor="accent1" w:themeShade="BF"/>
          <w:sz w:val="26"/>
          <w:szCs w:val="26"/>
          <w:lang w:val="en-GB"/>
        </w:rPr>
      </w:pPr>
    </w:p>
    <w:p w14:paraId="5D078BB0" w14:textId="64899240" w:rsidR="00B16700" w:rsidRPr="00B85CFD" w:rsidRDefault="00B16700" w:rsidP="00B85CFD">
      <w:pPr>
        <w:jc w:val="both"/>
        <w:rPr>
          <w:rFonts w:ascii="Helvetica" w:eastAsiaTheme="majorEastAsia" w:hAnsi="Helvetica" w:cstheme="majorBidi"/>
          <w:b/>
          <w:bCs/>
          <w:color w:val="2F5496" w:themeColor="accent1" w:themeShade="BF"/>
          <w:sz w:val="26"/>
          <w:szCs w:val="26"/>
          <w:lang w:val="en-GB"/>
        </w:rPr>
      </w:pPr>
      <w:r w:rsidRPr="00B85CFD">
        <w:rPr>
          <w:rFonts w:ascii="Helvetica" w:eastAsiaTheme="majorEastAsia" w:hAnsi="Helvetica" w:cstheme="majorBidi"/>
          <w:b/>
          <w:bCs/>
          <w:color w:val="2F5496" w:themeColor="accent1" w:themeShade="BF"/>
          <w:sz w:val="26"/>
          <w:szCs w:val="26"/>
          <w:lang w:val="en-GB"/>
        </w:rPr>
        <w:t>Background</w:t>
      </w:r>
    </w:p>
    <w:p w14:paraId="0C72A85A" w14:textId="4422B0E3" w:rsidR="005C11B9" w:rsidRDefault="00B16700" w:rsidP="006617F9">
      <w:pPr>
        <w:rPr>
          <w:rFonts w:ascii="Helvetica" w:hAnsi="Helvetica"/>
          <w:lang w:val="en-GB"/>
        </w:rPr>
      </w:pPr>
      <w:r w:rsidRPr="00B85CFD">
        <w:rPr>
          <w:rFonts w:ascii="Helvetica" w:hAnsi="Helvetica"/>
        </w:rPr>
        <w:t>Indigenous persons with disabilities often experience multiple discrimination and face barriers to the full enjoyment of their rights based on their indigenous status and also on disability. The international community has recognized that special measures are required to protect the rights of the world’s indigenous people.</w:t>
      </w:r>
      <w:r w:rsidRPr="00B85CFD">
        <w:rPr>
          <w:rStyle w:val="FootnoteReference"/>
          <w:rFonts w:ascii="Helvetica" w:hAnsi="Helvetica"/>
        </w:rPr>
        <w:footnoteReference w:id="1"/>
      </w:r>
      <w:r w:rsidRPr="00B85CFD">
        <w:rPr>
          <w:rFonts w:ascii="Helvetica" w:hAnsi="Helvetica"/>
          <w:lang w:val="en-GB"/>
        </w:rPr>
        <w:t xml:space="preserve"> </w:t>
      </w:r>
      <w:r w:rsidR="002C6DEB" w:rsidRPr="00B85CFD">
        <w:rPr>
          <w:rFonts w:ascii="Helvetica" w:hAnsi="Helvetica"/>
          <w:lang w:val="en-GB"/>
        </w:rPr>
        <w:t xml:space="preserve">The indigenous peoples of Oceania are Papuans, and Austronesian Melanesians including Torres Strait Islanders, </w:t>
      </w:r>
      <w:r w:rsidR="00B85CFD" w:rsidRPr="00B85CFD">
        <w:rPr>
          <w:rFonts w:ascii="Helvetica" w:hAnsi="Helvetica"/>
          <w:lang w:val="en-GB"/>
        </w:rPr>
        <w:t>Micronesians,</w:t>
      </w:r>
      <w:r w:rsidR="002C6DEB" w:rsidRPr="00B85CFD">
        <w:rPr>
          <w:rFonts w:ascii="Helvetica" w:hAnsi="Helvetica"/>
          <w:lang w:val="en-GB"/>
        </w:rPr>
        <w:t xml:space="preserve"> and Polynesians</w:t>
      </w:r>
      <w:r w:rsidR="005C11B9">
        <w:rPr>
          <w:rStyle w:val="FootnoteReference"/>
          <w:rFonts w:ascii="Helvetica" w:hAnsi="Helvetica"/>
          <w:lang w:val="en-GB"/>
        </w:rPr>
        <w:footnoteReference w:id="2"/>
      </w:r>
      <w:r w:rsidR="002C6DEB" w:rsidRPr="00B85CFD">
        <w:rPr>
          <w:rFonts w:ascii="Helvetica" w:hAnsi="Helvetica"/>
          <w:lang w:val="en-GB"/>
        </w:rPr>
        <w:t xml:space="preserve">.  Indigenous peoples make up the majority populations of Oceania These differs from the term Pacific Islanders which usually excludes indigenous Australians and may be understood to include both the indigenous and non-indigenous populations of the Pacific Islands alike. </w:t>
      </w:r>
      <w:r w:rsidR="005C11B9">
        <w:rPr>
          <w:rFonts w:ascii="Helvetica" w:hAnsi="Helvetica"/>
          <w:lang w:val="en-GB"/>
        </w:rPr>
        <w:t>there are available reliable data</w:t>
      </w:r>
      <w:r w:rsidR="005C11B9" w:rsidRPr="00AD5DA6">
        <w:rPr>
          <w:rFonts w:ascii="Helvetica" w:hAnsi="Helvetica"/>
          <w:lang w:val="en-GB"/>
        </w:rPr>
        <w:t xml:space="preserve"> </w:t>
      </w:r>
      <w:r w:rsidR="005C11B9">
        <w:rPr>
          <w:rFonts w:ascii="Helvetica" w:hAnsi="Helvetica"/>
          <w:lang w:val="en-GB"/>
        </w:rPr>
        <w:t xml:space="preserve"> on </w:t>
      </w:r>
      <w:r w:rsidR="005C11B9" w:rsidRPr="00AD5DA6">
        <w:rPr>
          <w:rFonts w:ascii="Helvetica" w:hAnsi="Helvetica"/>
          <w:lang w:val="en-GB"/>
        </w:rPr>
        <w:t xml:space="preserve">indigenous </w:t>
      </w:r>
      <w:r w:rsidR="005C11B9">
        <w:rPr>
          <w:rFonts w:ascii="Helvetica" w:hAnsi="Helvetica"/>
          <w:lang w:val="en-GB"/>
        </w:rPr>
        <w:t>population</w:t>
      </w:r>
      <w:r w:rsidR="005C11B9" w:rsidRPr="00AD5DA6">
        <w:rPr>
          <w:rFonts w:ascii="Helvetica" w:hAnsi="Helvetica"/>
          <w:lang w:val="en-GB"/>
        </w:rPr>
        <w:t xml:space="preserve"> in the Pacific</w:t>
      </w:r>
      <w:r w:rsidR="005C11B9">
        <w:rPr>
          <w:rFonts w:ascii="Helvetica" w:hAnsi="Helvetica"/>
          <w:lang w:val="en-GB"/>
        </w:rPr>
        <w:t xml:space="preserve"> through national censuses which includes population of persons with disabilities. However, these data </w:t>
      </w:r>
      <w:r w:rsidR="00B85CFD">
        <w:rPr>
          <w:rFonts w:ascii="Helvetica" w:hAnsi="Helvetica"/>
          <w:lang w:val="en-GB"/>
        </w:rPr>
        <w:t>need</w:t>
      </w:r>
      <w:r w:rsidR="005C11B9">
        <w:rPr>
          <w:rFonts w:ascii="Helvetica" w:hAnsi="Helvetica"/>
          <w:lang w:val="en-GB"/>
        </w:rPr>
        <w:t xml:space="preserve"> to be analysed and made available to organisation of persons with disabilities. </w:t>
      </w:r>
    </w:p>
    <w:p w14:paraId="07B78B2C" w14:textId="2762C1C5" w:rsidR="003E4011" w:rsidRDefault="003E4011" w:rsidP="006617F9">
      <w:pPr>
        <w:rPr>
          <w:rFonts w:ascii="Helvetica" w:hAnsi="Helvetica"/>
          <w:lang w:val="en-GB"/>
        </w:rPr>
      </w:pPr>
    </w:p>
    <w:p w14:paraId="6DEB90EC" w14:textId="410F4D22" w:rsidR="005C11B9" w:rsidRDefault="003E4011" w:rsidP="006617F9">
      <w:pPr>
        <w:rPr>
          <w:rFonts w:ascii="Helvetica" w:hAnsi="Helvetica"/>
          <w:lang w:val="en-GB"/>
        </w:rPr>
      </w:pPr>
      <w:r w:rsidRPr="00AD5DA6">
        <w:rPr>
          <w:rFonts w:ascii="Helvetica" w:hAnsi="Helvetica"/>
          <w:lang w:val="en-GB"/>
        </w:rPr>
        <w:t>The United Nations Declaration on the Rights of Indigenous Peoples UNDRIP was adopted by the General Assembly on Thursday 13</w:t>
      </w:r>
      <w:r w:rsidRPr="00AD5DA6">
        <w:rPr>
          <w:rFonts w:ascii="Helvetica" w:hAnsi="Helvetica"/>
          <w:vertAlign w:val="superscript"/>
          <w:lang w:val="en-GB"/>
        </w:rPr>
        <w:t>th</w:t>
      </w:r>
      <w:r w:rsidRPr="00AD5DA6">
        <w:rPr>
          <w:rFonts w:ascii="Helvetica" w:hAnsi="Helvetica"/>
          <w:lang w:val="en-GB"/>
        </w:rPr>
        <w:t xml:space="preserve"> September 2007. The Declaration is the most comprehensive international instrument on the rights of indigenous peoples. </w:t>
      </w:r>
      <w:r w:rsidRPr="00AD5DA6">
        <w:rPr>
          <w:rFonts w:ascii="Helvetica" w:hAnsi="Helvetica" w:cs="Arial"/>
          <w:color w:val="404040" w:themeColor="text1" w:themeTint="BF"/>
          <w:lang w:val="en-GB"/>
        </w:rPr>
        <w:t xml:space="preserve">The UNDRIP obligates the state to protect the indigenous people, natural resources, </w:t>
      </w:r>
      <w:r w:rsidR="00B85CFD" w:rsidRPr="00AD5DA6">
        <w:rPr>
          <w:rFonts w:ascii="Helvetica" w:hAnsi="Helvetica" w:cs="Arial"/>
          <w:color w:val="404040" w:themeColor="text1" w:themeTint="BF"/>
          <w:lang w:val="en-GB"/>
        </w:rPr>
        <w:t>language,</w:t>
      </w:r>
      <w:r w:rsidRPr="00AD5DA6">
        <w:rPr>
          <w:rFonts w:ascii="Helvetica" w:hAnsi="Helvetica" w:cs="Arial"/>
          <w:color w:val="404040" w:themeColor="text1" w:themeTint="BF"/>
          <w:lang w:val="en-GB"/>
        </w:rPr>
        <w:t xml:space="preserve"> and culture in any situation.</w:t>
      </w:r>
      <w:r>
        <w:rPr>
          <w:rFonts w:ascii="Helvetica" w:hAnsi="Helvetica" w:cs="Arial"/>
          <w:color w:val="404040" w:themeColor="text1" w:themeTint="BF"/>
          <w:lang w:val="en-GB"/>
        </w:rPr>
        <w:t xml:space="preserve"> In the Pacific, only two countries are parties to the declaration, i.e., Federated States of Micronesia and Samoa.</w:t>
      </w:r>
    </w:p>
    <w:p w14:paraId="39796CB2" w14:textId="77777777" w:rsidR="005C11B9" w:rsidRDefault="005C11B9" w:rsidP="006617F9">
      <w:pPr>
        <w:rPr>
          <w:rFonts w:ascii="Helvetica" w:hAnsi="Helvetica"/>
          <w:lang w:val="en-GB"/>
        </w:rPr>
      </w:pPr>
    </w:p>
    <w:p w14:paraId="660E82CB" w14:textId="3BFC7351" w:rsidR="003E4011" w:rsidRDefault="005C11B9" w:rsidP="006617F9">
      <w:pPr>
        <w:rPr>
          <w:rFonts w:ascii="Helvetica" w:hAnsi="Helvetica"/>
          <w:lang w:val="en-GB"/>
        </w:rPr>
      </w:pPr>
      <w:r>
        <w:rPr>
          <w:rFonts w:ascii="Helvetica" w:hAnsi="Helvetica"/>
          <w:lang w:val="en-GB"/>
        </w:rPr>
        <w:t>T</w:t>
      </w:r>
      <w:r w:rsidR="002C6DEB" w:rsidRPr="00B85CFD">
        <w:rPr>
          <w:rFonts w:ascii="Helvetica" w:hAnsi="Helvetica"/>
          <w:lang w:val="en-GB"/>
        </w:rPr>
        <w:t xml:space="preserve">he Pacific Disability Forum </w:t>
      </w:r>
      <w:r>
        <w:rPr>
          <w:rFonts w:ascii="Helvetica" w:hAnsi="Helvetica"/>
          <w:lang w:val="en-GB"/>
        </w:rPr>
        <w:t>is one of the founding   member of</w:t>
      </w:r>
      <w:r w:rsidR="002C6DEB" w:rsidRPr="00B85CFD">
        <w:rPr>
          <w:rFonts w:ascii="Helvetica" w:hAnsi="Helvetica"/>
          <w:lang w:val="en-GB"/>
        </w:rPr>
        <w:t xml:space="preserve"> the Indigenous Persons with Disabilities Global Network (IPWDGN). The </w:t>
      </w:r>
      <w:r w:rsidR="001900FA">
        <w:rPr>
          <w:rFonts w:ascii="Helvetica" w:hAnsi="Helvetica"/>
          <w:lang w:val="en-GB"/>
        </w:rPr>
        <w:t xml:space="preserve">other </w:t>
      </w:r>
      <w:r w:rsidR="002C6DEB" w:rsidRPr="00B85CFD">
        <w:rPr>
          <w:rFonts w:ascii="Helvetica" w:hAnsi="Helvetica"/>
          <w:lang w:val="en-GB"/>
        </w:rPr>
        <w:t xml:space="preserve">founding members of the IPWDGN network </w:t>
      </w:r>
      <w:r w:rsidR="00672B6F">
        <w:rPr>
          <w:rFonts w:ascii="Helvetica" w:hAnsi="Helvetica"/>
          <w:lang w:val="en-GB"/>
        </w:rPr>
        <w:t xml:space="preserve">include the First Peoples Disability Network in australia and </w:t>
      </w:r>
      <w:r w:rsidR="002C6DEB" w:rsidRPr="00B85CFD">
        <w:rPr>
          <w:rFonts w:ascii="Helvetica" w:hAnsi="Helvetica"/>
          <w:lang w:val="en-GB"/>
        </w:rPr>
        <w:t xml:space="preserve">group of persons with disabilities </w:t>
      </w:r>
      <w:r w:rsidR="00672B6F">
        <w:rPr>
          <w:rFonts w:ascii="Helvetica" w:hAnsi="Helvetica"/>
          <w:lang w:val="en-GB"/>
        </w:rPr>
        <w:t xml:space="preserve">from </w:t>
      </w:r>
      <w:r w:rsidR="00D5276C">
        <w:rPr>
          <w:rFonts w:ascii="Helvetica" w:hAnsi="Helvetica"/>
          <w:lang w:val="en-GB"/>
        </w:rPr>
        <w:t xml:space="preserve">Bangladesh, Kenya, </w:t>
      </w:r>
      <w:r w:rsidR="00F670E4" w:rsidRPr="00B85CFD">
        <w:rPr>
          <w:rFonts w:ascii="Helvetica" w:hAnsi="Helvetica"/>
          <w:lang w:val="en-GB"/>
        </w:rPr>
        <w:t xml:space="preserve">Mexico, </w:t>
      </w:r>
      <w:r w:rsidR="00B85CFD" w:rsidRPr="00B85CFD">
        <w:rPr>
          <w:rFonts w:ascii="Helvetica" w:hAnsi="Helvetica"/>
          <w:lang w:val="en-GB"/>
        </w:rPr>
        <w:t>Canada,</w:t>
      </w:r>
      <w:r w:rsidR="00F670E4" w:rsidRPr="00B85CFD">
        <w:rPr>
          <w:rFonts w:ascii="Helvetica" w:hAnsi="Helvetica"/>
          <w:lang w:val="en-GB"/>
        </w:rPr>
        <w:t xml:space="preserve"> and the Pacific </w:t>
      </w:r>
      <w:r w:rsidR="002C6DEB" w:rsidRPr="00B85CFD">
        <w:rPr>
          <w:rFonts w:ascii="Helvetica" w:hAnsi="Helvetica"/>
          <w:lang w:val="en-GB"/>
        </w:rPr>
        <w:t xml:space="preserve">who, have come together during the UN Permanent Forum on Indigenous Issues UNPFII 2013. </w:t>
      </w:r>
      <w:r w:rsidR="003E4011">
        <w:rPr>
          <w:rFonts w:ascii="Helvetica" w:hAnsi="Helvetica"/>
          <w:lang w:val="en-GB"/>
        </w:rPr>
        <w:t xml:space="preserve">The UN Permanent Forum gathers annually and deliberates on issues </w:t>
      </w:r>
      <w:r w:rsidR="003E4011" w:rsidRPr="00AD5DA6">
        <w:rPr>
          <w:rFonts w:ascii="Helvetica" w:hAnsi="Helvetica"/>
          <w:lang w:val="en-GB"/>
        </w:rPr>
        <w:t>such as land, marine resources and the sea amongst many others</w:t>
      </w:r>
      <w:r w:rsidR="003E4011">
        <w:rPr>
          <w:rFonts w:ascii="Helvetica" w:hAnsi="Helvetica"/>
          <w:lang w:val="en-GB"/>
        </w:rPr>
        <w:t xml:space="preserve"> which are critical to indigenous population as resources owners and the discrimination as a person with disabilities. </w:t>
      </w:r>
    </w:p>
    <w:p w14:paraId="3D6CEBBC" w14:textId="77777777" w:rsidR="003E4011" w:rsidRDefault="003E4011" w:rsidP="006617F9">
      <w:pPr>
        <w:rPr>
          <w:rFonts w:ascii="Helvetica" w:hAnsi="Helvetica"/>
          <w:lang w:val="en-GB"/>
        </w:rPr>
      </w:pPr>
    </w:p>
    <w:p w14:paraId="30019006" w14:textId="27A77028" w:rsidR="006617F9" w:rsidRDefault="006617F9" w:rsidP="006617F9">
      <w:pPr>
        <w:rPr>
          <w:rFonts w:ascii="Helvetica" w:hAnsi="Helvetica"/>
        </w:rPr>
      </w:pPr>
    </w:p>
    <w:p w14:paraId="5D867C4E" w14:textId="0B5BAB02" w:rsidR="00033F61" w:rsidRDefault="00033F61" w:rsidP="006617F9">
      <w:pPr>
        <w:rPr>
          <w:rFonts w:ascii="Helvetica" w:hAnsi="Helvetica"/>
        </w:rPr>
      </w:pPr>
    </w:p>
    <w:p w14:paraId="56BC2A11" w14:textId="0BA6ACD0" w:rsidR="00033F61" w:rsidRDefault="00033F61" w:rsidP="006617F9">
      <w:pPr>
        <w:rPr>
          <w:rFonts w:ascii="Helvetica" w:hAnsi="Helvetica"/>
        </w:rPr>
      </w:pPr>
    </w:p>
    <w:p w14:paraId="14406ADA" w14:textId="77777777" w:rsidR="00033F61" w:rsidRPr="00B85CFD" w:rsidRDefault="00033F61" w:rsidP="006617F9">
      <w:pPr>
        <w:rPr>
          <w:rFonts w:ascii="Helvetica" w:hAnsi="Helvetica"/>
        </w:rPr>
      </w:pPr>
    </w:p>
    <w:p w14:paraId="0113EFC9" w14:textId="13EA66D6" w:rsidR="00D0605F" w:rsidRPr="00B85CFD" w:rsidRDefault="00D0605F" w:rsidP="00B16700">
      <w:pPr>
        <w:jc w:val="both"/>
        <w:rPr>
          <w:rFonts w:ascii="Helvetica" w:hAnsi="Helvetica"/>
          <w:lang w:val="en-GB"/>
        </w:rPr>
      </w:pPr>
    </w:p>
    <w:p w14:paraId="12777498" w14:textId="508304F8" w:rsidR="002E5852" w:rsidRPr="00B85CFD" w:rsidRDefault="002E5852" w:rsidP="00B85CFD">
      <w:pPr>
        <w:pStyle w:val="Heading2"/>
        <w:rPr>
          <w:rFonts w:ascii="Helvetica" w:hAnsi="Helvetica"/>
          <w:b/>
          <w:bCs/>
          <w:lang w:val="en-GB"/>
        </w:rPr>
      </w:pPr>
      <w:r w:rsidRPr="00B85CFD">
        <w:rPr>
          <w:rFonts w:ascii="Helvetica" w:hAnsi="Helvetica"/>
          <w:b/>
          <w:bCs/>
          <w:lang w:val="en-GB"/>
        </w:rPr>
        <w:t>Objective</w:t>
      </w:r>
      <w:r w:rsidR="00D44A8B" w:rsidRPr="00B85CFD">
        <w:rPr>
          <w:rFonts w:ascii="Helvetica" w:hAnsi="Helvetica"/>
          <w:b/>
          <w:bCs/>
          <w:lang w:val="en-GB"/>
        </w:rPr>
        <w:t>s</w:t>
      </w:r>
      <w:r w:rsidRPr="00B85CFD">
        <w:rPr>
          <w:rFonts w:ascii="Helvetica" w:hAnsi="Helvetica"/>
          <w:b/>
          <w:bCs/>
          <w:lang w:val="en-GB"/>
        </w:rPr>
        <w:t xml:space="preserve"> </w:t>
      </w:r>
    </w:p>
    <w:p w14:paraId="3C5025E5" w14:textId="0BFEFABF" w:rsidR="002E5852" w:rsidRPr="00B85CFD" w:rsidRDefault="003E4011" w:rsidP="00437B90">
      <w:pPr>
        <w:jc w:val="both"/>
        <w:rPr>
          <w:rFonts w:ascii="Helvetica" w:hAnsi="Helvetica" w:cs="Arial"/>
          <w:color w:val="404040" w:themeColor="text1" w:themeTint="BF"/>
          <w:lang w:val="en-GB"/>
        </w:rPr>
      </w:pPr>
      <w:r>
        <w:rPr>
          <w:rFonts w:ascii="Helvetica" w:hAnsi="Helvetica" w:cs="Arial"/>
          <w:color w:val="404040" w:themeColor="text1" w:themeTint="BF"/>
          <w:lang w:val="en-GB"/>
        </w:rPr>
        <w:t xml:space="preserve">The following are objectives of the events: </w:t>
      </w:r>
    </w:p>
    <w:p w14:paraId="72902F07" w14:textId="515AA2E9" w:rsidR="002E5852" w:rsidRDefault="00D44A8B" w:rsidP="003E4011">
      <w:pPr>
        <w:pStyle w:val="ListParagraph"/>
        <w:numPr>
          <w:ilvl w:val="0"/>
          <w:numId w:val="4"/>
        </w:numPr>
        <w:spacing w:after="160" w:line="259" w:lineRule="auto"/>
        <w:contextualSpacing/>
        <w:rPr>
          <w:rFonts w:ascii="Helvetica" w:hAnsi="Helvetica"/>
        </w:rPr>
      </w:pPr>
      <w:r w:rsidRPr="00B85CFD">
        <w:rPr>
          <w:rFonts w:ascii="Helvetica" w:hAnsi="Helvetica"/>
        </w:rPr>
        <w:lastRenderedPageBreak/>
        <w:t>To p</w:t>
      </w:r>
      <w:r w:rsidR="002E5852" w:rsidRPr="00B85CFD">
        <w:rPr>
          <w:rFonts w:ascii="Helvetica" w:hAnsi="Helvetica"/>
        </w:rPr>
        <w:t xml:space="preserve">rovide an economical viable forum to discuss and to share issues relevant to </w:t>
      </w:r>
      <w:r w:rsidR="005C11B9" w:rsidRPr="00B85CFD">
        <w:rPr>
          <w:rFonts w:ascii="Helvetica" w:hAnsi="Helvetica"/>
        </w:rPr>
        <w:t xml:space="preserve">context of </w:t>
      </w:r>
      <w:r w:rsidR="00B85CFD" w:rsidRPr="00B85CFD">
        <w:rPr>
          <w:rFonts w:ascii="Helvetica" w:hAnsi="Helvetica"/>
        </w:rPr>
        <w:t>indigenous persons</w:t>
      </w:r>
      <w:r w:rsidR="002E5852" w:rsidRPr="00B85CFD">
        <w:rPr>
          <w:rFonts w:ascii="Helvetica" w:hAnsi="Helvetica"/>
        </w:rPr>
        <w:t xml:space="preserve"> with disabilities</w:t>
      </w:r>
      <w:r w:rsidR="005C11B9" w:rsidRPr="00B85CFD">
        <w:rPr>
          <w:rFonts w:ascii="Helvetica" w:hAnsi="Helvetica"/>
        </w:rPr>
        <w:t xml:space="preserve"> with consideration to the Pacific region diversity. </w:t>
      </w:r>
    </w:p>
    <w:p w14:paraId="20609954" w14:textId="5EE0B820" w:rsidR="00C11C28" w:rsidRPr="00B85CFD" w:rsidRDefault="002E5852" w:rsidP="002E5852">
      <w:pPr>
        <w:pStyle w:val="ListParagraph"/>
        <w:numPr>
          <w:ilvl w:val="0"/>
          <w:numId w:val="3"/>
        </w:numPr>
        <w:spacing w:after="160" w:line="259" w:lineRule="auto"/>
        <w:contextualSpacing/>
        <w:rPr>
          <w:rFonts w:ascii="Helvetica" w:hAnsi="Helvetica"/>
        </w:rPr>
      </w:pPr>
      <w:r w:rsidRPr="00B85CFD">
        <w:rPr>
          <w:rFonts w:ascii="Helvetica" w:hAnsi="Helvetica"/>
        </w:rPr>
        <w:t xml:space="preserve">An information platform to inform indigenous persons with disabilities in the region on the different </w:t>
      </w:r>
      <w:r w:rsidR="00A47E7E">
        <w:rPr>
          <w:rFonts w:ascii="Helvetica" w:hAnsi="Helvetica"/>
        </w:rPr>
        <w:t xml:space="preserve">engagement opportunities such as EMRIP and UNFPII as well as </w:t>
      </w:r>
      <w:r w:rsidRPr="00B85CFD">
        <w:rPr>
          <w:rFonts w:ascii="Helvetica" w:hAnsi="Helvetica"/>
        </w:rPr>
        <w:t>treaties aside from the UNCRPD but yet complement the convention such as the UN Declaration on the Rights of Indigenous Peopl</w:t>
      </w:r>
      <w:r w:rsidR="00C11C28" w:rsidRPr="00B85CFD">
        <w:rPr>
          <w:rFonts w:ascii="Helvetica" w:hAnsi="Helvetica"/>
        </w:rPr>
        <w:t>e.</w:t>
      </w:r>
    </w:p>
    <w:p w14:paraId="01EA84E4" w14:textId="77777777" w:rsidR="002E5852" w:rsidRPr="00B85CFD" w:rsidRDefault="002E5852" w:rsidP="00C11C28">
      <w:pPr>
        <w:pStyle w:val="ListParagraph"/>
        <w:spacing w:after="160" w:line="259" w:lineRule="auto"/>
        <w:contextualSpacing/>
        <w:rPr>
          <w:rFonts w:ascii="Helvetica" w:hAnsi="Helvetica" w:cs="Arial"/>
          <w:color w:val="404040" w:themeColor="text1" w:themeTint="BF"/>
          <w:lang w:val="en-GB"/>
        </w:rPr>
      </w:pPr>
    </w:p>
    <w:p w14:paraId="30179547" w14:textId="3B4C837C" w:rsidR="00B16700" w:rsidRDefault="00B16700">
      <w:pPr>
        <w:rPr>
          <w:rFonts w:ascii="Helvetica" w:hAnsi="Helvetica" w:cs="Arial"/>
          <w:color w:val="333333"/>
          <w:shd w:val="clear" w:color="auto" w:fill="FFFFFF"/>
        </w:rPr>
      </w:pPr>
    </w:p>
    <w:p w14:paraId="015D0FB5" w14:textId="7E625923" w:rsidR="003E4011" w:rsidRPr="00B85CFD" w:rsidRDefault="003E4011" w:rsidP="00B85CFD">
      <w:pPr>
        <w:jc w:val="both"/>
        <w:rPr>
          <w:rFonts w:ascii="Helvetica" w:eastAsiaTheme="majorEastAsia" w:hAnsi="Helvetica" w:cstheme="majorBidi"/>
          <w:b/>
          <w:bCs/>
          <w:color w:val="2F5496" w:themeColor="accent1" w:themeShade="BF"/>
          <w:sz w:val="26"/>
          <w:szCs w:val="26"/>
          <w:lang w:val="en-GB"/>
        </w:rPr>
      </w:pPr>
      <w:r w:rsidRPr="00B85CFD">
        <w:rPr>
          <w:rFonts w:ascii="Helvetica" w:eastAsiaTheme="majorEastAsia" w:hAnsi="Helvetica" w:cstheme="majorBidi"/>
          <w:b/>
          <w:bCs/>
          <w:color w:val="2F5496" w:themeColor="accent1" w:themeShade="BF"/>
          <w:sz w:val="26"/>
          <w:szCs w:val="26"/>
          <w:lang w:val="en-GB"/>
        </w:rPr>
        <w:t>Expected Outcome:</w:t>
      </w:r>
    </w:p>
    <w:p w14:paraId="1E029BDD" w14:textId="6FA0A394" w:rsidR="003E4011" w:rsidRDefault="00B31DFA" w:rsidP="00B31DFA">
      <w:pPr>
        <w:pStyle w:val="ListParagraph"/>
        <w:numPr>
          <w:ilvl w:val="0"/>
          <w:numId w:val="3"/>
        </w:numPr>
        <w:rPr>
          <w:rFonts w:ascii="Helvetica" w:hAnsi="Helvetica" w:cs="Arial"/>
          <w:color w:val="333333"/>
          <w:shd w:val="clear" w:color="auto" w:fill="FFFFFF"/>
        </w:rPr>
      </w:pPr>
      <w:r>
        <w:rPr>
          <w:rFonts w:ascii="Helvetica" w:hAnsi="Helvetica" w:cs="Arial"/>
          <w:color w:val="333333"/>
          <w:shd w:val="clear" w:color="auto" w:fill="FFFFFF"/>
        </w:rPr>
        <w:t xml:space="preserve">To identify </w:t>
      </w:r>
      <w:r w:rsidR="00A47E7E">
        <w:rPr>
          <w:rFonts w:ascii="Helvetica" w:hAnsi="Helvetica" w:cs="Arial"/>
          <w:color w:val="333333"/>
          <w:shd w:val="clear" w:color="auto" w:fill="FFFFFF"/>
        </w:rPr>
        <w:t xml:space="preserve">key opportunities for engagement as well as </w:t>
      </w:r>
      <w:r>
        <w:rPr>
          <w:rFonts w:ascii="Helvetica" w:hAnsi="Helvetica" w:cs="Arial"/>
          <w:color w:val="333333"/>
          <w:shd w:val="clear" w:color="auto" w:fill="FFFFFF"/>
        </w:rPr>
        <w:t>common issues and form</w:t>
      </w:r>
      <w:r w:rsidR="00A05A44">
        <w:rPr>
          <w:rFonts w:ascii="Helvetica" w:hAnsi="Helvetica" w:cs="Arial"/>
          <w:color w:val="333333"/>
          <w:shd w:val="clear" w:color="auto" w:fill="FFFFFF"/>
        </w:rPr>
        <w:t>ulate</w:t>
      </w:r>
      <w:r>
        <w:rPr>
          <w:rFonts w:ascii="Helvetica" w:hAnsi="Helvetica" w:cs="Arial"/>
          <w:color w:val="333333"/>
          <w:shd w:val="clear" w:color="auto" w:fill="FFFFFF"/>
        </w:rPr>
        <w:t xml:space="preserve"> key advocacy ASKS </w:t>
      </w:r>
    </w:p>
    <w:p w14:paraId="77EE7B84" w14:textId="77777777" w:rsidR="003E4011" w:rsidRPr="009F10B7" w:rsidRDefault="003E4011" w:rsidP="009F10B7">
      <w:pPr>
        <w:pStyle w:val="ListParagraph"/>
        <w:rPr>
          <w:rFonts w:ascii="Helvetica" w:hAnsi="Helvetica" w:cs="Arial"/>
          <w:color w:val="333333"/>
          <w:shd w:val="clear" w:color="auto" w:fill="FFFFFF"/>
        </w:rPr>
      </w:pPr>
    </w:p>
    <w:p w14:paraId="64E18AB0" w14:textId="77777777" w:rsidR="00B31DFA" w:rsidRDefault="00B31DFA" w:rsidP="005C11B9">
      <w:pPr>
        <w:jc w:val="both"/>
        <w:rPr>
          <w:rFonts w:ascii="Helvetica" w:eastAsiaTheme="majorEastAsia" w:hAnsi="Helvetica" w:cstheme="majorBidi"/>
          <w:b/>
          <w:bCs/>
          <w:color w:val="2F5496" w:themeColor="accent1" w:themeShade="BF"/>
          <w:sz w:val="26"/>
          <w:szCs w:val="26"/>
          <w:lang w:val="en-GB"/>
        </w:rPr>
      </w:pPr>
    </w:p>
    <w:p w14:paraId="3CE67A95" w14:textId="77777777" w:rsidR="00B31DFA" w:rsidRDefault="00B31DFA" w:rsidP="005C11B9">
      <w:pPr>
        <w:jc w:val="both"/>
        <w:rPr>
          <w:rFonts w:ascii="Helvetica" w:eastAsiaTheme="majorEastAsia" w:hAnsi="Helvetica" w:cstheme="majorBidi"/>
          <w:b/>
          <w:bCs/>
          <w:color w:val="2F5496" w:themeColor="accent1" w:themeShade="BF"/>
          <w:sz w:val="26"/>
          <w:szCs w:val="26"/>
          <w:lang w:val="en-GB"/>
        </w:rPr>
      </w:pPr>
      <w:r>
        <w:rPr>
          <w:rFonts w:ascii="Helvetica" w:eastAsiaTheme="majorEastAsia" w:hAnsi="Helvetica" w:cstheme="majorBidi"/>
          <w:b/>
          <w:bCs/>
          <w:color w:val="2F5496" w:themeColor="accent1" w:themeShade="BF"/>
          <w:sz w:val="26"/>
          <w:szCs w:val="26"/>
          <w:lang w:val="en-GB"/>
        </w:rPr>
        <w:t>Meeting Outline</w:t>
      </w:r>
    </w:p>
    <w:p w14:paraId="52AB8C92" w14:textId="62253AF8" w:rsidR="00B31DFA" w:rsidRPr="00B85CFD" w:rsidRDefault="00B31DFA" w:rsidP="005C11B9">
      <w:pPr>
        <w:jc w:val="both"/>
        <w:rPr>
          <w:rFonts w:ascii="Helvetica" w:eastAsiaTheme="majorEastAsia" w:hAnsi="Helvetica" w:cstheme="majorBidi"/>
          <w:color w:val="000000" w:themeColor="text1"/>
          <w:sz w:val="26"/>
          <w:szCs w:val="26"/>
          <w:lang w:val="en-GB"/>
        </w:rPr>
      </w:pPr>
      <w:r w:rsidRPr="00B85CFD">
        <w:rPr>
          <w:rFonts w:ascii="Helvetica" w:eastAsiaTheme="majorEastAsia" w:hAnsi="Helvetica" w:cstheme="majorBidi"/>
          <w:color w:val="000000" w:themeColor="text1"/>
          <w:sz w:val="26"/>
          <w:szCs w:val="26"/>
          <w:lang w:val="en-GB"/>
        </w:rPr>
        <w:t xml:space="preserve">The meeting will be </w:t>
      </w:r>
      <w:r w:rsidR="008C320D">
        <w:rPr>
          <w:rFonts w:ascii="Helvetica" w:eastAsiaTheme="majorEastAsia" w:hAnsi="Helvetica" w:cstheme="majorBidi"/>
          <w:color w:val="000000" w:themeColor="text1"/>
          <w:sz w:val="26"/>
          <w:szCs w:val="26"/>
          <w:lang w:val="en-GB"/>
        </w:rPr>
        <w:t xml:space="preserve">in three </w:t>
      </w:r>
      <w:r w:rsidRPr="00B85CFD">
        <w:rPr>
          <w:rFonts w:ascii="Helvetica" w:eastAsiaTheme="majorEastAsia" w:hAnsi="Helvetica" w:cstheme="majorBidi"/>
          <w:color w:val="000000" w:themeColor="text1"/>
          <w:sz w:val="26"/>
          <w:szCs w:val="26"/>
          <w:lang w:val="en-GB"/>
        </w:rPr>
        <w:t>hybrid session</w:t>
      </w:r>
      <w:r w:rsidR="008C320D">
        <w:rPr>
          <w:rFonts w:ascii="Helvetica" w:eastAsiaTheme="majorEastAsia" w:hAnsi="Helvetica" w:cstheme="majorBidi"/>
          <w:color w:val="000000" w:themeColor="text1"/>
          <w:sz w:val="26"/>
          <w:szCs w:val="26"/>
          <w:lang w:val="en-GB"/>
        </w:rPr>
        <w:t>s</w:t>
      </w:r>
      <w:r w:rsidRPr="00B85CFD">
        <w:rPr>
          <w:rFonts w:ascii="Helvetica" w:eastAsiaTheme="majorEastAsia" w:hAnsi="Helvetica" w:cstheme="majorBidi"/>
          <w:color w:val="000000" w:themeColor="text1"/>
          <w:sz w:val="26"/>
          <w:szCs w:val="26"/>
          <w:lang w:val="en-GB"/>
        </w:rPr>
        <w:t xml:space="preserve">: </w:t>
      </w:r>
    </w:p>
    <w:p w14:paraId="25B34025" w14:textId="41FAB391" w:rsidR="00B31DFA" w:rsidRPr="00B85CFD" w:rsidRDefault="004F12E6" w:rsidP="00B31DFA">
      <w:pPr>
        <w:pStyle w:val="ListParagraph"/>
        <w:numPr>
          <w:ilvl w:val="0"/>
          <w:numId w:val="5"/>
        </w:numPr>
        <w:jc w:val="both"/>
        <w:rPr>
          <w:rFonts w:ascii="Helvetica" w:eastAsiaTheme="majorEastAsia" w:hAnsi="Helvetica" w:cstheme="majorBidi"/>
          <w:color w:val="000000" w:themeColor="text1"/>
          <w:sz w:val="26"/>
          <w:szCs w:val="26"/>
          <w:lang w:val="en-GB"/>
        </w:rPr>
      </w:pPr>
      <w:r>
        <w:rPr>
          <w:rFonts w:ascii="Helvetica" w:eastAsiaTheme="majorEastAsia" w:hAnsi="Helvetica" w:cstheme="majorBidi"/>
          <w:color w:val="000000" w:themeColor="text1"/>
          <w:sz w:val="26"/>
          <w:szCs w:val="26"/>
          <w:lang w:val="en-GB"/>
        </w:rPr>
        <w:t>Thursday 9</w:t>
      </w:r>
      <w:r w:rsidRPr="004F12E6">
        <w:rPr>
          <w:rFonts w:ascii="Helvetica" w:eastAsiaTheme="majorEastAsia" w:hAnsi="Helvetica" w:cstheme="majorBidi"/>
          <w:color w:val="000000" w:themeColor="text1"/>
          <w:sz w:val="26"/>
          <w:szCs w:val="26"/>
          <w:vertAlign w:val="superscript"/>
          <w:lang w:val="en-GB"/>
        </w:rPr>
        <w:t>th</w:t>
      </w:r>
      <w:r>
        <w:rPr>
          <w:rFonts w:ascii="Helvetica" w:eastAsiaTheme="majorEastAsia" w:hAnsi="Helvetica" w:cstheme="majorBidi"/>
          <w:color w:val="000000" w:themeColor="text1"/>
          <w:sz w:val="26"/>
          <w:szCs w:val="26"/>
          <w:lang w:val="en-GB"/>
        </w:rPr>
        <w:t xml:space="preserve"> </w:t>
      </w:r>
      <w:r w:rsidR="00B31DFA" w:rsidRPr="00B85CFD">
        <w:rPr>
          <w:rFonts w:ascii="Helvetica" w:eastAsiaTheme="majorEastAsia" w:hAnsi="Helvetica" w:cstheme="majorBidi"/>
          <w:color w:val="000000" w:themeColor="text1"/>
          <w:sz w:val="26"/>
          <w:szCs w:val="26"/>
          <w:lang w:val="en-GB"/>
        </w:rPr>
        <w:t xml:space="preserve">February, 2pm </w:t>
      </w:r>
      <w:r w:rsidR="00FA2791">
        <w:rPr>
          <w:rFonts w:ascii="Helvetica" w:eastAsiaTheme="majorEastAsia" w:hAnsi="Helvetica" w:cstheme="majorBidi"/>
          <w:color w:val="000000" w:themeColor="text1"/>
          <w:sz w:val="26"/>
          <w:szCs w:val="26"/>
          <w:lang w:val="en-GB"/>
        </w:rPr>
        <w:t>– 3:</w:t>
      </w:r>
      <w:r w:rsidR="00227ECB">
        <w:rPr>
          <w:rFonts w:ascii="Helvetica" w:eastAsiaTheme="majorEastAsia" w:hAnsi="Helvetica" w:cstheme="majorBidi"/>
          <w:color w:val="000000" w:themeColor="text1"/>
          <w:sz w:val="26"/>
          <w:szCs w:val="26"/>
          <w:lang w:val="en-GB"/>
        </w:rPr>
        <w:t>15</w:t>
      </w:r>
      <w:r w:rsidR="00FA2791">
        <w:rPr>
          <w:rFonts w:ascii="Helvetica" w:eastAsiaTheme="majorEastAsia" w:hAnsi="Helvetica" w:cstheme="majorBidi"/>
          <w:color w:val="000000" w:themeColor="text1"/>
          <w:sz w:val="26"/>
          <w:szCs w:val="26"/>
          <w:lang w:val="en-GB"/>
        </w:rPr>
        <w:t xml:space="preserve"> pm</w:t>
      </w:r>
      <w:r w:rsidR="0044335C">
        <w:rPr>
          <w:rFonts w:ascii="Helvetica" w:eastAsiaTheme="majorEastAsia" w:hAnsi="Helvetica" w:cstheme="majorBidi"/>
          <w:color w:val="000000" w:themeColor="text1"/>
          <w:sz w:val="26"/>
          <w:szCs w:val="26"/>
          <w:lang w:val="en-GB"/>
        </w:rPr>
        <w:t xml:space="preserve"> Fiji time</w:t>
      </w:r>
      <w:r w:rsidR="00FA2791">
        <w:rPr>
          <w:rFonts w:ascii="Helvetica" w:eastAsiaTheme="majorEastAsia" w:hAnsi="Helvetica" w:cstheme="majorBidi"/>
          <w:color w:val="000000" w:themeColor="text1"/>
          <w:sz w:val="26"/>
          <w:szCs w:val="26"/>
          <w:lang w:val="en-GB"/>
        </w:rPr>
        <w:t>.</w:t>
      </w:r>
    </w:p>
    <w:p w14:paraId="697666AA" w14:textId="634038DF" w:rsidR="00B31DFA" w:rsidRDefault="0044335C" w:rsidP="00B85CFD">
      <w:pPr>
        <w:pStyle w:val="ListParagraph"/>
        <w:jc w:val="both"/>
        <w:rPr>
          <w:rFonts w:ascii="Helvetica" w:eastAsiaTheme="majorEastAsia" w:hAnsi="Helvetica" w:cstheme="majorBidi"/>
          <w:color w:val="000000" w:themeColor="text1"/>
          <w:sz w:val="26"/>
          <w:szCs w:val="26"/>
          <w:lang w:val="en-GB"/>
        </w:rPr>
      </w:pPr>
      <w:r>
        <w:rPr>
          <w:rFonts w:ascii="Helvetica" w:eastAsiaTheme="majorEastAsia" w:hAnsi="Helvetica" w:cstheme="majorBidi"/>
          <w:color w:val="000000" w:themeColor="text1"/>
          <w:sz w:val="26"/>
          <w:szCs w:val="26"/>
          <w:lang w:val="en-GB"/>
        </w:rPr>
        <w:t xml:space="preserve">Inclusion of </w:t>
      </w:r>
      <w:r w:rsidR="00293D7C">
        <w:rPr>
          <w:rFonts w:ascii="Helvetica" w:eastAsiaTheme="majorEastAsia" w:hAnsi="Helvetica" w:cstheme="majorBidi"/>
          <w:color w:val="000000" w:themeColor="text1"/>
          <w:sz w:val="26"/>
          <w:szCs w:val="26"/>
          <w:lang w:val="en-GB"/>
        </w:rPr>
        <w:t>i</w:t>
      </w:r>
      <w:r w:rsidR="00A91064">
        <w:rPr>
          <w:rFonts w:ascii="Helvetica" w:eastAsiaTheme="majorEastAsia" w:hAnsi="Helvetica" w:cstheme="majorBidi"/>
          <w:color w:val="000000" w:themeColor="text1"/>
          <w:sz w:val="26"/>
          <w:szCs w:val="26"/>
          <w:lang w:val="en-GB"/>
        </w:rPr>
        <w:t xml:space="preserve">ndigenous </w:t>
      </w:r>
      <w:r w:rsidR="00293D7C">
        <w:rPr>
          <w:rFonts w:ascii="Helvetica" w:eastAsiaTheme="majorEastAsia" w:hAnsi="Helvetica" w:cstheme="majorBidi"/>
          <w:color w:val="000000" w:themeColor="text1"/>
          <w:sz w:val="26"/>
          <w:szCs w:val="26"/>
          <w:lang w:val="en-GB"/>
        </w:rPr>
        <w:t>p</w:t>
      </w:r>
      <w:r w:rsidR="00A91064">
        <w:rPr>
          <w:rFonts w:ascii="Helvetica" w:eastAsiaTheme="majorEastAsia" w:hAnsi="Helvetica" w:cstheme="majorBidi"/>
          <w:color w:val="000000" w:themeColor="text1"/>
          <w:sz w:val="26"/>
          <w:szCs w:val="26"/>
          <w:lang w:val="en-GB"/>
        </w:rPr>
        <w:t>ersons with disabilities in normative frameworks and networks.</w:t>
      </w:r>
    </w:p>
    <w:p w14:paraId="655B698E" w14:textId="77777777" w:rsidR="00800239" w:rsidRPr="00B85CFD" w:rsidRDefault="00800239" w:rsidP="00B85CFD">
      <w:pPr>
        <w:pStyle w:val="ListParagraph"/>
        <w:jc w:val="both"/>
        <w:rPr>
          <w:rFonts w:ascii="Helvetica" w:eastAsiaTheme="majorEastAsia" w:hAnsi="Helvetica" w:cstheme="majorBidi"/>
          <w:color w:val="000000" w:themeColor="text1"/>
          <w:sz w:val="26"/>
          <w:szCs w:val="26"/>
          <w:lang w:val="en-GB"/>
        </w:rPr>
      </w:pPr>
    </w:p>
    <w:p w14:paraId="238EF3F2" w14:textId="457053D9" w:rsidR="00B31DFA" w:rsidRDefault="004F12E6" w:rsidP="00B31DFA">
      <w:pPr>
        <w:pStyle w:val="ListParagraph"/>
        <w:numPr>
          <w:ilvl w:val="0"/>
          <w:numId w:val="5"/>
        </w:numPr>
        <w:jc w:val="both"/>
        <w:rPr>
          <w:rFonts w:ascii="Helvetica" w:eastAsiaTheme="majorEastAsia" w:hAnsi="Helvetica" w:cstheme="majorBidi"/>
          <w:color w:val="000000" w:themeColor="text1"/>
          <w:sz w:val="26"/>
          <w:szCs w:val="26"/>
          <w:lang w:val="en-GB"/>
        </w:rPr>
      </w:pPr>
      <w:r>
        <w:rPr>
          <w:rFonts w:ascii="Helvetica" w:eastAsiaTheme="majorEastAsia" w:hAnsi="Helvetica" w:cstheme="majorBidi"/>
          <w:color w:val="000000" w:themeColor="text1"/>
          <w:sz w:val="26"/>
          <w:szCs w:val="26"/>
          <w:lang w:val="en-GB"/>
        </w:rPr>
        <w:t>Tuesday 14</w:t>
      </w:r>
      <w:r w:rsidRPr="004F12E6">
        <w:rPr>
          <w:rFonts w:ascii="Helvetica" w:eastAsiaTheme="majorEastAsia" w:hAnsi="Helvetica" w:cstheme="majorBidi"/>
          <w:color w:val="000000" w:themeColor="text1"/>
          <w:sz w:val="26"/>
          <w:szCs w:val="26"/>
          <w:vertAlign w:val="superscript"/>
          <w:lang w:val="en-GB"/>
        </w:rPr>
        <w:t>th</w:t>
      </w:r>
      <w:r>
        <w:rPr>
          <w:rFonts w:ascii="Helvetica" w:eastAsiaTheme="majorEastAsia" w:hAnsi="Helvetica" w:cstheme="majorBidi"/>
          <w:color w:val="000000" w:themeColor="text1"/>
          <w:sz w:val="26"/>
          <w:szCs w:val="26"/>
          <w:lang w:val="en-GB"/>
        </w:rPr>
        <w:t xml:space="preserve"> </w:t>
      </w:r>
      <w:r w:rsidR="00B31DFA" w:rsidRPr="00B85CFD">
        <w:rPr>
          <w:rFonts w:ascii="Helvetica" w:eastAsiaTheme="majorEastAsia" w:hAnsi="Helvetica" w:cstheme="majorBidi"/>
          <w:color w:val="000000" w:themeColor="text1"/>
          <w:sz w:val="26"/>
          <w:szCs w:val="26"/>
          <w:lang w:val="en-GB"/>
        </w:rPr>
        <w:t xml:space="preserve">February, 2pm </w:t>
      </w:r>
      <w:r w:rsidR="00E3163B">
        <w:rPr>
          <w:rFonts w:ascii="Helvetica" w:eastAsiaTheme="majorEastAsia" w:hAnsi="Helvetica" w:cstheme="majorBidi"/>
          <w:color w:val="000000" w:themeColor="text1"/>
          <w:sz w:val="26"/>
          <w:szCs w:val="26"/>
          <w:lang w:val="en-GB"/>
        </w:rPr>
        <w:t>– 3:</w:t>
      </w:r>
      <w:r w:rsidR="00A91064">
        <w:rPr>
          <w:rFonts w:ascii="Helvetica" w:eastAsiaTheme="majorEastAsia" w:hAnsi="Helvetica" w:cstheme="majorBidi"/>
          <w:color w:val="000000" w:themeColor="text1"/>
          <w:sz w:val="26"/>
          <w:szCs w:val="26"/>
          <w:lang w:val="en-GB"/>
        </w:rPr>
        <w:t>15</w:t>
      </w:r>
      <w:r w:rsidR="00E3163B">
        <w:rPr>
          <w:rFonts w:ascii="Helvetica" w:eastAsiaTheme="majorEastAsia" w:hAnsi="Helvetica" w:cstheme="majorBidi"/>
          <w:color w:val="000000" w:themeColor="text1"/>
          <w:sz w:val="26"/>
          <w:szCs w:val="26"/>
          <w:lang w:val="en-GB"/>
        </w:rPr>
        <w:t xml:space="preserve"> pm</w:t>
      </w:r>
      <w:r w:rsidR="00BA0A59">
        <w:rPr>
          <w:rFonts w:ascii="Helvetica" w:eastAsiaTheme="majorEastAsia" w:hAnsi="Helvetica" w:cstheme="majorBidi"/>
          <w:color w:val="000000" w:themeColor="text1"/>
          <w:sz w:val="26"/>
          <w:szCs w:val="26"/>
          <w:lang w:val="en-GB"/>
        </w:rPr>
        <w:t xml:space="preserve"> Fiji time</w:t>
      </w:r>
      <w:r w:rsidR="00E3163B">
        <w:rPr>
          <w:rFonts w:ascii="Helvetica" w:eastAsiaTheme="majorEastAsia" w:hAnsi="Helvetica" w:cstheme="majorBidi"/>
          <w:color w:val="000000" w:themeColor="text1"/>
          <w:sz w:val="26"/>
          <w:szCs w:val="26"/>
          <w:lang w:val="en-GB"/>
        </w:rPr>
        <w:t>.</w:t>
      </w:r>
    </w:p>
    <w:p w14:paraId="6ECD3824" w14:textId="3A02C617" w:rsidR="00E3163B" w:rsidRDefault="00501D12" w:rsidP="00E3163B">
      <w:pPr>
        <w:ind w:left="360"/>
        <w:jc w:val="both"/>
        <w:rPr>
          <w:rFonts w:ascii="Helvetica" w:eastAsiaTheme="majorEastAsia" w:hAnsi="Helvetica" w:cstheme="majorBidi"/>
          <w:color w:val="000000" w:themeColor="text1"/>
          <w:sz w:val="26"/>
          <w:szCs w:val="26"/>
          <w:lang w:val="en-GB"/>
        </w:rPr>
      </w:pPr>
      <w:r>
        <w:rPr>
          <w:rFonts w:ascii="Helvetica" w:eastAsiaTheme="majorEastAsia" w:hAnsi="Helvetica" w:cstheme="majorBidi"/>
          <w:color w:val="000000" w:themeColor="text1"/>
          <w:sz w:val="26"/>
          <w:szCs w:val="26"/>
          <w:lang w:val="en-GB"/>
        </w:rPr>
        <w:t>Reflecting on the work on indigenous peoples</w:t>
      </w:r>
      <w:r w:rsidR="001E37E3">
        <w:rPr>
          <w:rFonts w:ascii="Helvetica" w:eastAsiaTheme="majorEastAsia" w:hAnsi="Helvetica" w:cstheme="majorBidi"/>
          <w:color w:val="000000" w:themeColor="text1"/>
          <w:sz w:val="26"/>
          <w:szCs w:val="26"/>
          <w:lang w:val="en-GB"/>
        </w:rPr>
        <w:t>,</w:t>
      </w:r>
      <w:r>
        <w:rPr>
          <w:rFonts w:ascii="Helvetica" w:eastAsiaTheme="majorEastAsia" w:hAnsi="Helvetica" w:cstheme="majorBidi"/>
          <w:color w:val="000000" w:themeColor="text1"/>
          <w:sz w:val="26"/>
          <w:szCs w:val="26"/>
          <w:lang w:val="en-GB"/>
        </w:rPr>
        <w:t xml:space="preserve"> </w:t>
      </w:r>
      <w:r w:rsidR="00136E35">
        <w:rPr>
          <w:rFonts w:ascii="Helvetica" w:eastAsiaTheme="majorEastAsia" w:hAnsi="Helvetica" w:cstheme="majorBidi"/>
          <w:color w:val="000000" w:themeColor="text1"/>
          <w:sz w:val="26"/>
          <w:szCs w:val="26"/>
          <w:lang w:val="en-GB"/>
        </w:rPr>
        <w:t xml:space="preserve">in particular, indigenous persons with disabilities </w:t>
      </w:r>
      <w:r>
        <w:rPr>
          <w:rFonts w:ascii="Helvetica" w:eastAsiaTheme="majorEastAsia" w:hAnsi="Helvetica" w:cstheme="majorBidi"/>
          <w:color w:val="000000" w:themeColor="text1"/>
          <w:sz w:val="26"/>
          <w:szCs w:val="26"/>
          <w:lang w:val="en-GB"/>
        </w:rPr>
        <w:t>in the Pacific region</w:t>
      </w:r>
    </w:p>
    <w:p w14:paraId="01A16142" w14:textId="77777777" w:rsidR="00136E35" w:rsidRPr="00E3163B" w:rsidRDefault="00136E35" w:rsidP="00E3163B">
      <w:pPr>
        <w:ind w:left="360"/>
        <w:jc w:val="both"/>
        <w:rPr>
          <w:rFonts w:ascii="Helvetica" w:eastAsiaTheme="majorEastAsia" w:hAnsi="Helvetica" w:cstheme="majorBidi"/>
          <w:color w:val="000000" w:themeColor="text1"/>
          <w:sz w:val="26"/>
          <w:szCs w:val="26"/>
          <w:lang w:val="en-GB"/>
        </w:rPr>
      </w:pPr>
    </w:p>
    <w:p w14:paraId="745A97FD" w14:textId="1F034AA7" w:rsidR="00E3163B" w:rsidRDefault="003F7144" w:rsidP="0095118F">
      <w:pPr>
        <w:pStyle w:val="ListParagraph"/>
        <w:numPr>
          <w:ilvl w:val="0"/>
          <w:numId w:val="5"/>
        </w:numPr>
        <w:jc w:val="both"/>
        <w:rPr>
          <w:rFonts w:ascii="Helvetica" w:eastAsiaTheme="majorEastAsia" w:hAnsi="Helvetica" w:cstheme="majorBidi"/>
          <w:color w:val="000000" w:themeColor="text1"/>
          <w:sz w:val="26"/>
          <w:szCs w:val="26"/>
          <w:lang w:val="en-GB"/>
        </w:rPr>
      </w:pPr>
      <w:r>
        <w:rPr>
          <w:rFonts w:ascii="Helvetica" w:eastAsiaTheme="majorEastAsia" w:hAnsi="Helvetica" w:cstheme="majorBidi"/>
          <w:color w:val="000000" w:themeColor="text1"/>
          <w:sz w:val="26"/>
          <w:szCs w:val="26"/>
          <w:lang w:val="en-GB"/>
        </w:rPr>
        <w:t>Thursday 16</w:t>
      </w:r>
      <w:r w:rsidRPr="003F7144">
        <w:rPr>
          <w:rFonts w:ascii="Helvetica" w:eastAsiaTheme="majorEastAsia" w:hAnsi="Helvetica" w:cstheme="majorBidi"/>
          <w:color w:val="000000" w:themeColor="text1"/>
          <w:sz w:val="26"/>
          <w:szCs w:val="26"/>
          <w:vertAlign w:val="superscript"/>
          <w:lang w:val="en-GB"/>
        </w:rPr>
        <w:t>th</w:t>
      </w:r>
      <w:r>
        <w:rPr>
          <w:rFonts w:ascii="Helvetica" w:eastAsiaTheme="majorEastAsia" w:hAnsi="Helvetica" w:cstheme="majorBidi"/>
          <w:color w:val="000000" w:themeColor="text1"/>
          <w:sz w:val="26"/>
          <w:szCs w:val="26"/>
          <w:lang w:val="en-GB"/>
        </w:rPr>
        <w:t xml:space="preserve"> </w:t>
      </w:r>
      <w:r w:rsidR="0095118F">
        <w:rPr>
          <w:rFonts w:ascii="Helvetica" w:eastAsiaTheme="majorEastAsia" w:hAnsi="Helvetica" w:cstheme="majorBidi"/>
          <w:color w:val="000000" w:themeColor="text1"/>
          <w:sz w:val="26"/>
          <w:szCs w:val="26"/>
          <w:lang w:val="en-GB"/>
        </w:rPr>
        <w:t>February, 2 pm – 3:30 pm</w:t>
      </w:r>
      <w:r w:rsidR="00344420">
        <w:rPr>
          <w:rFonts w:ascii="Helvetica" w:eastAsiaTheme="majorEastAsia" w:hAnsi="Helvetica" w:cstheme="majorBidi"/>
          <w:color w:val="000000" w:themeColor="text1"/>
          <w:sz w:val="26"/>
          <w:szCs w:val="26"/>
          <w:lang w:val="en-GB"/>
        </w:rPr>
        <w:t xml:space="preserve"> Fiji time.</w:t>
      </w:r>
    </w:p>
    <w:p w14:paraId="75152D17" w14:textId="6A847CCC" w:rsidR="00B31DFA" w:rsidRPr="001F0E9F" w:rsidRDefault="00B31DFA" w:rsidP="001F0E9F">
      <w:pPr>
        <w:jc w:val="both"/>
        <w:rPr>
          <w:rFonts w:ascii="Helvetica" w:eastAsiaTheme="majorEastAsia" w:hAnsi="Helvetica" w:cstheme="majorBidi"/>
          <w:color w:val="000000" w:themeColor="text1"/>
          <w:sz w:val="26"/>
          <w:szCs w:val="26"/>
          <w:lang w:val="en-GB"/>
        </w:rPr>
      </w:pPr>
      <w:r w:rsidRPr="001F0E9F">
        <w:rPr>
          <w:rFonts w:ascii="Helvetica" w:eastAsiaTheme="majorEastAsia" w:hAnsi="Helvetica" w:cstheme="majorBidi"/>
          <w:color w:val="000000" w:themeColor="text1"/>
          <w:sz w:val="26"/>
          <w:szCs w:val="26"/>
          <w:lang w:val="en-GB"/>
        </w:rPr>
        <w:t xml:space="preserve">Finalise key issues and draft </w:t>
      </w:r>
      <w:r w:rsidR="00800239">
        <w:rPr>
          <w:rFonts w:ascii="Helvetica" w:eastAsiaTheme="majorEastAsia" w:hAnsi="Helvetica" w:cstheme="majorBidi"/>
          <w:color w:val="000000" w:themeColor="text1"/>
          <w:sz w:val="26"/>
          <w:szCs w:val="26"/>
          <w:lang w:val="en-GB"/>
        </w:rPr>
        <w:t>outcomes document for the 7</w:t>
      </w:r>
      <w:r w:rsidR="00800239" w:rsidRPr="00800239">
        <w:rPr>
          <w:rFonts w:ascii="Helvetica" w:eastAsiaTheme="majorEastAsia" w:hAnsi="Helvetica" w:cstheme="majorBidi"/>
          <w:color w:val="000000" w:themeColor="text1"/>
          <w:sz w:val="26"/>
          <w:szCs w:val="26"/>
          <w:vertAlign w:val="superscript"/>
          <w:lang w:val="en-GB"/>
        </w:rPr>
        <w:t>th</w:t>
      </w:r>
      <w:r w:rsidR="00800239">
        <w:rPr>
          <w:rFonts w:ascii="Helvetica" w:eastAsiaTheme="majorEastAsia" w:hAnsi="Helvetica" w:cstheme="majorBidi"/>
          <w:color w:val="000000" w:themeColor="text1"/>
          <w:sz w:val="26"/>
          <w:szCs w:val="26"/>
          <w:lang w:val="en-GB"/>
        </w:rPr>
        <w:t xml:space="preserve"> regional conference on disability.</w:t>
      </w:r>
    </w:p>
    <w:p w14:paraId="5022320A" w14:textId="46E706B5" w:rsidR="002F3A59" w:rsidRPr="00B85CFD" w:rsidRDefault="002F3A59" w:rsidP="00B85CFD">
      <w:pPr>
        <w:pStyle w:val="ListParagraph"/>
        <w:jc w:val="both"/>
        <w:rPr>
          <w:rFonts w:ascii="Helvetica" w:eastAsiaTheme="majorEastAsia" w:hAnsi="Helvetica" w:cstheme="majorBidi"/>
          <w:color w:val="000000" w:themeColor="text1"/>
          <w:sz w:val="26"/>
          <w:szCs w:val="26"/>
          <w:lang w:val="en-GB"/>
        </w:rPr>
      </w:pPr>
    </w:p>
    <w:p w14:paraId="59CA6A33" w14:textId="5C3B4200" w:rsidR="002F3A59" w:rsidRDefault="002F3A59" w:rsidP="00033F61">
      <w:pPr>
        <w:rPr>
          <w:rFonts w:ascii="Helvetica" w:hAnsi="Helvetica"/>
          <w:color w:val="000000" w:themeColor="text1"/>
        </w:rPr>
      </w:pPr>
    </w:p>
    <w:p w14:paraId="685FDD0E" w14:textId="016BDFBE" w:rsidR="00033F61" w:rsidRPr="00033F61" w:rsidRDefault="00033F61" w:rsidP="00033F61">
      <w:pPr>
        <w:rPr>
          <w:rFonts w:ascii="Helvetica" w:hAnsi="Helvetica"/>
          <w:color w:val="000000" w:themeColor="text1"/>
        </w:rPr>
      </w:pPr>
      <w:r>
        <w:rPr>
          <w:rFonts w:ascii="Helvetica" w:hAnsi="Helvetica"/>
          <w:color w:val="000000" w:themeColor="text1"/>
        </w:rPr>
        <w:t>END</w:t>
      </w:r>
    </w:p>
    <w:sectPr w:rsidR="00033F61" w:rsidRPr="00033F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6E90" w14:textId="77777777" w:rsidR="00483C93" w:rsidRDefault="00483C93" w:rsidP="00B16700">
      <w:r>
        <w:separator/>
      </w:r>
    </w:p>
  </w:endnote>
  <w:endnote w:type="continuationSeparator" w:id="0">
    <w:p w14:paraId="79CEE60A" w14:textId="77777777" w:rsidR="00483C93" w:rsidRDefault="00483C93" w:rsidP="00B1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EA52" w14:textId="77777777" w:rsidR="00483C93" w:rsidRDefault="00483C93" w:rsidP="00B16700">
      <w:r>
        <w:separator/>
      </w:r>
    </w:p>
  </w:footnote>
  <w:footnote w:type="continuationSeparator" w:id="0">
    <w:p w14:paraId="42793FC2" w14:textId="77777777" w:rsidR="00483C93" w:rsidRDefault="00483C93" w:rsidP="00B16700">
      <w:r>
        <w:continuationSeparator/>
      </w:r>
    </w:p>
  </w:footnote>
  <w:footnote w:id="1">
    <w:p w14:paraId="1C703ABB" w14:textId="2E2F0667" w:rsidR="00B16700" w:rsidRDefault="00B16700">
      <w:pPr>
        <w:pStyle w:val="FootnoteText"/>
      </w:pPr>
      <w:r>
        <w:rPr>
          <w:rStyle w:val="FootnoteReference"/>
        </w:rPr>
        <w:footnoteRef/>
      </w:r>
      <w:r>
        <w:t xml:space="preserve"> </w:t>
      </w:r>
      <w:r w:rsidRPr="00B16700">
        <w:t>https://www.un.org/development/desa/disabilities/issues/the-united-nations-and-indigenous-persons-with-disabilities.html</w:t>
      </w:r>
    </w:p>
  </w:footnote>
  <w:footnote w:id="2">
    <w:p w14:paraId="432A1598" w14:textId="6C36BD50" w:rsidR="005C11B9" w:rsidRDefault="005C11B9">
      <w:pPr>
        <w:pStyle w:val="FootnoteText"/>
      </w:pPr>
      <w:r>
        <w:rPr>
          <w:rStyle w:val="FootnoteReference"/>
        </w:rPr>
        <w:footnoteRef/>
      </w:r>
      <w:r>
        <w:t xml:space="preserve"> </w:t>
      </w:r>
      <w:r w:rsidRPr="002C6DEB">
        <w:t>https://en.wikipedia.org/wiki/Indigenous_peoples_of_Oceania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10A9"/>
    <w:multiLevelType w:val="hybridMultilevel"/>
    <w:tmpl w:val="B35C45A0"/>
    <w:lvl w:ilvl="0" w:tplc="14EC2494">
      <w:start w:val="5"/>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356519AC"/>
    <w:multiLevelType w:val="hybridMultilevel"/>
    <w:tmpl w:val="EC6A42FA"/>
    <w:lvl w:ilvl="0" w:tplc="B55035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75D69"/>
    <w:multiLevelType w:val="hybridMultilevel"/>
    <w:tmpl w:val="C582A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3012B7"/>
    <w:multiLevelType w:val="hybridMultilevel"/>
    <w:tmpl w:val="609E2C3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61636C0A"/>
    <w:multiLevelType w:val="hybridMultilevel"/>
    <w:tmpl w:val="31BC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854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622861">
    <w:abstractNumId w:val="0"/>
  </w:num>
  <w:num w:numId="3" w16cid:durableId="1286890123">
    <w:abstractNumId w:val="1"/>
  </w:num>
  <w:num w:numId="4" w16cid:durableId="247082325">
    <w:abstractNumId w:val="4"/>
  </w:num>
  <w:num w:numId="5" w16cid:durableId="1403986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00"/>
    <w:rsid w:val="0001000D"/>
    <w:rsid w:val="00027F97"/>
    <w:rsid w:val="00033F61"/>
    <w:rsid w:val="0006113D"/>
    <w:rsid w:val="00061C4D"/>
    <w:rsid w:val="000F1A39"/>
    <w:rsid w:val="00136E35"/>
    <w:rsid w:val="001900FA"/>
    <w:rsid w:val="001B782A"/>
    <w:rsid w:val="001C30CB"/>
    <w:rsid w:val="001D0785"/>
    <w:rsid w:val="001D658E"/>
    <w:rsid w:val="001E37E3"/>
    <w:rsid w:val="001F0E9F"/>
    <w:rsid w:val="00227ECB"/>
    <w:rsid w:val="00232874"/>
    <w:rsid w:val="00293D7C"/>
    <w:rsid w:val="002A0E6B"/>
    <w:rsid w:val="002C4B03"/>
    <w:rsid w:val="002C6DEB"/>
    <w:rsid w:val="002D2528"/>
    <w:rsid w:val="002E5852"/>
    <w:rsid w:val="002F3A59"/>
    <w:rsid w:val="003278BB"/>
    <w:rsid w:val="00344420"/>
    <w:rsid w:val="00361879"/>
    <w:rsid w:val="0036315D"/>
    <w:rsid w:val="00363A92"/>
    <w:rsid w:val="003E4011"/>
    <w:rsid w:val="003F516C"/>
    <w:rsid w:val="003F7144"/>
    <w:rsid w:val="00437B90"/>
    <w:rsid w:val="0044335C"/>
    <w:rsid w:val="00483C93"/>
    <w:rsid w:val="004F12E6"/>
    <w:rsid w:val="00501D12"/>
    <w:rsid w:val="0058494C"/>
    <w:rsid w:val="005C11B9"/>
    <w:rsid w:val="005D3616"/>
    <w:rsid w:val="005D7555"/>
    <w:rsid w:val="005E6150"/>
    <w:rsid w:val="00644E22"/>
    <w:rsid w:val="006617F9"/>
    <w:rsid w:val="00662EF0"/>
    <w:rsid w:val="00672B6F"/>
    <w:rsid w:val="006751C0"/>
    <w:rsid w:val="00706726"/>
    <w:rsid w:val="00737CE2"/>
    <w:rsid w:val="00756E4C"/>
    <w:rsid w:val="00783045"/>
    <w:rsid w:val="007D7E3F"/>
    <w:rsid w:val="007F2F19"/>
    <w:rsid w:val="00800239"/>
    <w:rsid w:val="00875D31"/>
    <w:rsid w:val="008C320D"/>
    <w:rsid w:val="0095118F"/>
    <w:rsid w:val="0097780B"/>
    <w:rsid w:val="009871FB"/>
    <w:rsid w:val="009D095E"/>
    <w:rsid w:val="009D5221"/>
    <w:rsid w:val="009F10B7"/>
    <w:rsid w:val="00A05A44"/>
    <w:rsid w:val="00A47E7E"/>
    <w:rsid w:val="00A71CFA"/>
    <w:rsid w:val="00A91064"/>
    <w:rsid w:val="00AC1522"/>
    <w:rsid w:val="00B16700"/>
    <w:rsid w:val="00B31DFA"/>
    <w:rsid w:val="00B32E7C"/>
    <w:rsid w:val="00B85CFD"/>
    <w:rsid w:val="00BA0A59"/>
    <w:rsid w:val="00C11C28"/>
    <w:rsid w:val="00C2530F"/>
    <w:rsid w:val="00C44F77"/>
    <w:rsid w:val="00CD35B6"/>
    <w:rsid w:val="00D0605F"/>
    <w:rsid w:val="00D44A8B"/>
    <w:rsid w:val="00D5276C"/>
    <w:rsid w:val="00DA7F6A"/>
    <w:rsid w:val="00DF5C5E"/>
    <w:rsid w:val="00E17763"/>
    <w:rsid w:val="00E3163B"/>
    <w:rsid w:val="00EE510A"/>
    <w:rsid w:val="00F670E4"/>
    <w:rsid w:val="00F92D94"/>
    <w:rsid w:val="00FA0C73"/>
    <w:rsid w:val="00FA2791"/>
    <w:rsid w:val="00FB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1FF7"/>
  <w15:chartTrackingRefBased/>
  <w15:docId w15:val="{A34DD48A-7713-49C3-BD34-60396DF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00"/>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5C11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700"/>
    <w:pPr>
      <w:ind w:left="720"/>
    </w:pPr>
  </w:style>
  <w:style w:type="paragraph" w:styleId="FootnoteText">
    <w:name w:val="footnote text"/>
    <w:basedOn w:val="Normal"/>
    <w:link w:val="FootnoteTextChar"/>
    <w:uiPriority w:val="99"/>
    <w:semiHidden/>
    <w:unhideWhenUsed/>
    <w:rsid w:val="00B16700"/>
    <w:rPr>
      <w:sz w:val="20"/>
      <w:szCs w:val="20"/>
    </w:rPr>
  </w:style>
  <w:style w:type="character" w:customStyle="1" w:styleId="FootnoteTextChar">
    <w:name w:val="Footnote Text Char"/>
    <w:basedOn w:val="DefaultParagraphFont"/>
    <w:link w:val="FootnoteText"/>
    <w:uiPriority w:val="99"/>
    <w:semiHidden/>
    <w:rsid w:val="00B16700"/>
    <w:rPr>
      <w:rFonts w:ascii="Calibri" w:hAnsi="Calibri" w:cs="Calibri"/>
      <w:sz w:val="20"/>
      <w:szCs w:val="20"/>
    </w:rPr>
  </w:style>
  <w:style w:type="character" w:styleId="FootnoteReference">
    <w:name w:val="footnote reference"/>
    <w:basedOn w:val="DefaultParagraphFont"/>
    <w:uiPriority w:val="99"/>
    <w:semiHidden/>
    <w:unhideWhenUsed/>
    <w:rsid w:val="00B16700"/>
    <w:rPr>
      <w:vertAlign w:val="superscript"/>
    </w:rPr>
  </w:style>
  <w:style w:type="paragraph" w:styleId="Revision">
    <w:name w:val="Revision"/>
    <w:hidden/>
    <w:uiPriority w:val="99"/>
    <w:semiHidden/>
    <w:rsid w:val="00D0605F"/>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5C11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91DC-DC9B-49A1-8153-2064FC13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Ruci Senikula</dc:creator>
  <cp:keywords/>
  <dc:description/>
  <cp:lastModifiedBy>Ruci Senikula</cp:lastModifiedBy>
  <cp:revision>25</cp:revision>
  <dcterms:created xsi:type="dcterms:W3CDTF">2023-01-25T23:28:00Z</dcterms:created>
  <dcterms:modified xsi:type="dcterms:W3CDTF">2023-02-06T22:01:00Z</dcterms:modified>
</cp:coreProperties>
</file>