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36A1A7" w14:textId="77777777" w:rsidR="000F7960" w:rsidRPr="00193A04" w:rsidRDefault="000F7960" w:rsidP="00F7366A"/>
    <w:p w14:paraId="2912DE11" w14:textId="77777777" w:rsidR="000F7960" w:rsidRDefault="000F7960" w:rsidP="00AE3EFE">
      <w:pPr>
        <w:rPr>
          <w:b/>
          <w:color w:val="002060"/>
        </w:rPr>
      </w:pPr>
    </w:p>
    <w:p w14:paraId="233326B8" w14:textId="77777777" w:rsidR="00193A04" w:rsidRPr="000F7960" w:rsidRDefault="00193A04" w:rsidP="000F7960">
      <w:pPr>
        <w:jc w:val="center"/>
        <w:rPr>
          <w:b/>
          <w:noProof/>
          <w:color w:val="002060"/>
          <w:sz w:val="48"/>
          <w:lang w:eastAsia="en-GB"/>
        </w:rPr>
      </w:pPr>
      <w:r w:rsidRPr="000F7960">
        <w:rPr>
          <w:b/>
          <w:color w:val="002060"/>
          <w:sz w:val="48"/>
        </w:rPr>
        <w:t>Concept Note</w:t>
      </w:r>
    </w:p>
    <w:p w14:paraId="7C611EF5" w14:textId="77777777" w:rsidR="00193A04" w:rsidRPr="000F7960" w:rsidRDefault="00193A04" w:rsidP="000F7960">
      <w:pPr>
        <w:jc w:val="center"/>
        <w:rPr>
          <w:b/>
          <w:noProof/>
          <w:color w:val="002060"/>
          <w:lang w:eastAsia="en-GB"/>
        </w:rPr>
      </w:pPr>
    </w:p>
    <w:p w14:paraId="34ED8D19" w14:textId="77777777" w:rsidR="00193A04" w:rsidRDefault="00193A04" w:rsidP="000F7960">
      <w:pPr>
        <w:jc w:val="center"/>
        <w:rPr>
          <w:b/>
          <w:noProof/>
          <w:color w:val="002060"/>
          <w:lang w:eastAsia="en-GB"/>
        </w:rPr>
      </w:pPr>
    </w:p>
    <w:p w14:paraId="184AC7BC" w14:textId="77777777" w:rsidR="000F7960" w:rsidRDefault="000F7960" w:rsidP="000F7960">
      <w:pPr>
        <w:jc w:val="center"/>
        <w:rPr>
          <w:b/>
          <w:noProof/>
          <w:color w:val="002060"/>
          <w:lang w:eastAsia="en-GB"/>
        </w:rPr>
      </w:pPr>
    </w:p>
    <w:p w14:paraId="07DD2E00" w14:textId="77777777" w:rsidR="000F7960" w:rsidRPr="000F7960" w:rsidRDefault="000F7960" w:rsidP="000F7960">
      <w:pPr>
        <w:jc w:val="center"/>
        <w:rPr>
          <w:b/>
          <w:noProof/>
          <w:color w:val="002060"/>
          <w:lang w:eastAsia="en-GB"/>
        </w:rPr>
      </w:pPr>
    </w:p>
    <w:p w14:paraId="2117D38A" w14:textId="29802AA7" w:rsidR="00E34A52" w:rsidRDefault="00B47668" w:rsidP="001B023A">
      <w:pPr>
        <w:jc w:val="center"/>
        <w:rPr>
          <w:b/>
          <w:noProof/>
          <w:color w:val="002060"/>
          <w:sz w:val="32"/>
          <w:szCs w:val="32"/>
          <w:lang w:eastAsia="en-GB"/>
        </w:rPr>
      </w:pPr>
      <w:r>
        <w:rPr>
          <w:b/>
          <w:noProof/>
          <w:color w:val="002060"/>
          <w:sz w:val="32"/>
          <w:szCs w:val="32"/>
          <w:lang w:eastAsia="en-GB"/>
        </w:rPr>
        <w:t>Sub-R</w:t>
      </w:r>
      <w:r w:rsidR="005F46A4">
        <w:rPr>
          <w:b/>
          <w:noProof/>
          <w:color w:val="002060"/>
          <w:sz w:val="32"/>
          <w:szCs w:val="32"/>
          <w:lang w:eastAsia="en-GB"/>
        </w:rPr>
        <w:t xml:space="preserve">egional </w:t>
      </w:r>
      <w:r w:rsidR="002F4EE6" w:rsidRPr="002F4EE6">
        <w:rPr>
          <w:b/>
          <w:noProof/>
          <w:color w:val="002060"/>
          <w:sz w:val="32"/>
          <w:szCs w:val="32"/>
          <w:lang w:eastAsia="en-GB"/>
        </w:rPr>
        <w:t xml:space="preserve">Stakeholder </w:t>
      </w:r>
      <w:r w:rsidR="00AD3D8D">
        <w:rPr>
          <w:b/>
          <w:noProof/>
          <w:color w:val="002060"/>
          <w:sz w:val="32"/>
          <w:szCs w:val="32"/>
          <w:lang w:eastAsia="en-GB"/>
        </w:rPr>
        <w:t>Capacity Development</w:t>
      </w:r>
      <w:r w:rsidR="000B41F4">
        <w:rPr>
          <w:b/>
          <w:noProof/>
          <w:color w:val="002060"/>
          <w:sz w:val="32"/>
          <w:szCs w:val="32"/>
          <w:lang w:eastAsia="en-GB"/>
        </w:rPr>
        <w:t xml:space="preserve"> Workshop</w:t>
      </w:r>
      <w:r w:rsidR="002F4EE6" w:rsidRPr="002F4EE6">
        <w:rPr>
          <w:b/>
          <w:noProof/>
          <w:color w:val="002060"/>
          <w:sz w:val="32"/>
          <w:szCs w:val="32"/>
          <w:lang w:eastAsia="en-GB"/>
        </w:rPr>
        <w:t xml:space="preserve"> </w:t>
      </w:r>
    </w:p>
    <w:p w14:paraId="1DF40922" w14:textId="7C5ECFD2" w:rsidR="00E34A52" w:rsidRDefault="00E34A52" w:rsidP="001B023A">
      <w:pPr>
        <w:jc w:val="center"/>
        <w:rPr>
          <w:b/>
          <w:noProof/>
          <w:color w:val="002060"/>
          <w:sz w:val="28"/>
          <w:szCs w:val="28"/>
          <w:lang w:eastAsia="en-GB"/>
        </w:rPr>
      </w:pPr>
      <w:r>
        <w:rPr>
          <w:b/>
          <w:noProof/>
          <w:color w:val="002060"/>
          <w:sz w:val="28"/>
          <w:szCs w:val="28"/>
          <w:lang w:eastAsia="en-GB"/>
        </w:rPr>
        <w:t>Pacific S</w:t>
      </w:r>
      <w:r w:rsidR="003D75FA">
        <w:rPr>
          <w:b/>
          <w:noProof/>
          <w:color w:val="002060"/>
          <w:sz w:val="28"/>
          <w:szCs w:val="28"/>
          <w:lang w:eastAsia="en-GB"/>
        </w:rPr>
        <w:t>mall Islands Developing States</w:t>
      </w:r>
    </w:p>
    <w:p w14:paraId="765891D2" w14:textId="77777777" w:rsidR="008F762B" w:rsidRDefault="008F762B" w:rsidP="001B023A">
      <w:pPr>
        <w:jc w:val="center"/>
        <w:rPr>
          <w:b/>
          <w:noProof/>
          <w:color w:val="002060"/>
          <w:sz w:val="28"/>
          <w:szCs w:val="28"/>
          <w:lang w:eastAsia="en-GB"/>
        </w:rPr>
      </w:pPr>
    </w:p>
    <w:p w14:paraId="72D02DFF" w14:textId="23D84243" w:rsidR="00615118" w:rsidRPr="00615118" w:rsidRDefault="00615118" w:rsidP="00615118">
      <w:pPr>
        <w:bidi/>
        <w:jc w:val="center"/>
        <w:rPr>
          <w:b/>
          <w:i/>
          <w:iCs/>
          <w:noProof/>
          <w:color w:val="002060"/>
          <w:sz w:val="28"/>
          <w:szCs w:val="28"/>
          <w:lang w:eastAsia="en-GB"/>
        </w:rPr>
      </w:pPr>
      <w:bookmarkStart w:id="0" w:name="_Hlk521314180"/>
      <w:r>
        <w:rPr>
          <w:b/>
          <w:i/>
          <w:iCs/>
          <w:noProof/>
          <w:color w:val="002060"/>
          <w:sz w:val="28"/>
          <w:szCs w:val="28"/>
          <w:lang w:eastAsia="en-GB"/>
        </w:rPr>
        <w:t>Strengthening Stakeholders Capacities to Contribute to the Implementation and Follow Up of the 2030 Agenda</w:t>
      </w:r>
    </w:p>
    <w:bookmarkEnd w:id="0"/>
    <w:p w14:paraId="70DE1136" w14:textId="669B6A1F" w:rsidR="000F7960" w:rsidRDefault="000F7960" w:rsidP="000F7960">
      <w:pPr>
        <w:jc w:val="center"/>
        <w:rPr>
          <w:b/>
          <w:noProof/>
          <w:color w:val="002060"/>
          <w:lang w:eastAsia="en-GB"/>
        </w:rPr>
      </w:pPr>
    </w:p>
    <w:p w14:paraId="6DA28B43" w14:textId="77777777" w:rsidR="00EE7096" w:rsidRPr="00D36393" w:rsidRDefault="00EE7096" w:rsidP="00EE7096">
      <w:pPr>
        <w:jc w:val="center"/>
        <w:rPr>
          <w:b/>
          <w:color w:val="002060"/>
          <w:sz w:val="26"/>
          <w:szCs w:val="26"/>
        </w:rPr>
      </w:pPr>
      <w:r w:rsidRPr="00D36393">
        <w:rPr>
          <w:b/>
          <w:color w:val="002060"/>
          <w:sz w:val="26"/>
          <w:szCs w:val="26"/>
        </w:rPr>
        <w:t>WORKING DRAFT</w:t>
      </w:r>
    </w:p>
    <w:p w14:paraId="0FC57491" w14:textId="77777777" w:rsidR="00EE7096" w:rsidRPr="00DB06E9" w:rsidRDefault="00EE7096" w:rsidP="00EE7096">
      <w:pPr>
        <w:jc w:val="center"/>
        <w:rPr>
          <w:b/>
          <w:color w:val="002060"/>
          <w:sz w:val="26"/>
          <w:szCs w:val="26"/>
        </w:rPr>
      </w:pPr>
      <w:r w:rsidRPr="00D36393">
        <w:rPr>
          <w:b/>
          <w:color w:val="002060"/>
          <w:sz w:val="26"/>
          <w:szCs w:val="26"/>
        </w:rPr>
        <w:t>August 16 2018</w:t>
      </w:r>
    </w:p>
    <w:p w14:paraId="50875C4C" w14:textId="77777777" w:rsidR="000F7960" w:rsidRPr="000F7960" w:rsidRDefault="000F7960" w:rsidP="000F7960">
      <w:pPr>
        <w:jc w:val="center"/>
        <w:rPr>
          <w:b/>
          <w:noProof/>
          <w:color w:val="002060"/>
          <w:lang w:eastAsia="en-GB"/>
        </w:rPr>
      </w:pPr>
      <w:bookmarkStart w:id="1" w:name="_GoBack"/>
      <w:bookmarkEnd w:id="1"/>
    </w:p>
    <w:p w14:paraId="36F025B4" w14:textId="7BCE6EFE" w:rsidR="005233E9" w:rsidRDefault="00615118" w:rsidP="00615118">
      <w:pPr>
        <w:spacing w:after="0"/>
        <w:jc w:val="center"/>
        <w:rPr>
          <w:b/>
          <w:noProof/>
          <w:color w:val="002060"/>
          <w:lang w:eastAsia="en-GB"/>
        </w:rPr>
      </w:pPr>
      <w:r>
        <w:rPr>
          <w:b/>
          <w:noProof/>
          <w:color w:val="002060"/>
          <w:lang w:eastAsia="en-GB"/>
        </w:rPr>
        <w:t>28</w:t>
      </w:r>
      <w:r w:rsidR="0064124D">
        <w:rPr>
          <w:b/>
          <w:noProof/>
          <w:color w:val="002060"/>
          <w:lang w:eastAsia="en-GB"/>
        </w:rPr>
        <w:t xml:space="preserve"> </w:t>
      </w:r>
      <w:r w:rsidR="007F67AA">
        <w:rPr>
          <w:b/>
          <w:noProof/>
          <w:color w:val="002060"/>
          <w:lang w:eastAsia="en-GB"/>
        </w:rPr>
        <w:t>September</w:t>
      </w:r>
      <w:r w:rsidR="001B023A">
        <w:rPr>
          <w:b/>
          <w:noProof/>
          <w:color w:val="002060"/>
          <w:lang w:eastAsia="en-GB"/>
        </w:rPr>
        <w:t xml:space="preserve"> </w:t>
      </w:r>
      <w:r w:rsidR="00880883">
        <w:rPr>
          <w:b/>
          <w:noProof/>
          <w:color w:val="002060"/>
          <w:lang w:eastAsia="en-GB"/>
        </w:rPr>
        <w:t>201</w:t>
      </w:r>
      <w:r w:rsidR="00D51FB5">
        <w:rPr>
          <w:b/>
          <w:noProof/>
          <w:color w:val="002060"/>
          <w:lang w:eastAsia="en-GB"/>
        </w:rPr>
        <w:t>8</w:t>
      </w:r>
    </w:p>
    <w:p w14:paraId="5AF0BE25" w14:textId="1FF93843" w:rsidR="00193A04" w:rsidRDefault="00615118" w:rsidP="00615118">
      <w:pPr>
        <w:spacing w:after="0"/>
        <w:jc w:val="center"/>
      </w:pPr>
      <w:r w:rsidRPr="00615118">
        <w:rPr>
          <w:b/>
          <w:noProof/>
          <w:color w:val="002060"/>
          <w:lang w:eastAsia="en-GB"/>
        </w:rPr>
        <w:t>Tanoa Int’l Hotel, Nadi, Fiji</w:t>
      </w:r>
    </w:p>
    <w:p w14:paraId="60BB7013" w14:textId="77777777" w:rsidR="00193A04" w:rsidRDefault="00193A04" w:rsidP="00AE3EFE"/>
    <w:p w14:paraId="11C7728E" w14:textId="456FB32C" w:rsidR="00193A04" w:rsidRPr="00843D1A" w:rsidRDefault="00193A04" w:rsidP="005A6440">
      <w:pPr>
        <w:rPr>
          <w:rFonts w:cstheme="minorHAnsi"/>
          <w:b/>
          <w:color w:val="4F81BD" w:themeColor="accent1"/>
          <w:sz w:val="24"/>
        </w:rPr>
      </w:pPr>
      <w:r>
        <w:br w:type="page"/>
      </w:r>
      <w:r w:rsidR="007A32B9" w:rsidRPr="00843D1A">
        <w:rPr>
          <w:rFonts w:cstheme="minorHAnsi"/>
          <w:b/>
          <w:color w:val="365F91" w:themeColor="accent1" w:themeShade="BF"/>
          <w:sz w:val="24"/>
        </w:rPr>
        <w:lastRenderedPageBreak/>
        <w:t xml:space="preserve">Background </w:t>
      </w:r>
    </w:p>
    <w:p w14:paraId="2B826969" w14:textId="478EBBF1" w:rsidR="00912344" w:rsidRPr="00843D1A" w:rsidRDefault="00880883" w:rsidP="005F46A4">
      <w:pPr>
        <w:pStyle w:val="Default"/>
        <w:jc w:val="both"/>
        <w:rPr>
          <w:rFonts w:asciiTheme="minorHAnsi" w:hAnsiTheme="minorHAnsi" w:cstheme="minorHAnsi"/>
        </w:rPr>
      </w:pPr>
      <w:r w:rsidRPr="00843D1A">
        <w:rPr>
          <w:rFonts w:asciiTheme="minorHAnsi" w:hAnsiTheme="minorHAnsi" w:cstheme="minorHAnsi"/>
        </w:rPr>
        <w:t xml:space="preserve">In September 2015, the </w:t>
      </w:r>
      <w:r w:rsidR="00C2742B">
        <w:rPr>
          <w:rFonts w:asciiTheme="minorHAnsi" w:hAnsiTheme="minorHAnsi" w:cstheme="minorHAnsi"/>
        </w:rPr>
        <w:t xml:space="preserve">UN </w:t>
      </w:r>
      <w:r w:rsidRPr="00843D1A">
        <w:rPr>
          <w:rFonts w:asciiTheme="minorHAnsi" w:hAnsiTheme="minorHAnsi" w:cstheme="minorHAnsi"/>
        </w:rPr>
        <w:t xml:space="preserve">General Assembly adopted </w:t>
      </w:r>
      <w:r w:rsidR="005233E9">
        <w:rPr>
          <w:rFonts w:asciiTheme="minorHAnsi" w:hAnsiTheme="minorHAnsi" w:cstheme="minorHAnsi"/>
        </w:rPr>
        <w:t xml:space="preserve">the United Nations 2030 Agenda for Sustainable Development, </w:t>
      </w:r>
      <w:r w:rsidR="00A54E97" w:rsidRPr="00843D1A">
        <w:rPr>
          <w:rFonts w:asciiTheme="minorHAnsi" w:hAnsiTheme="minorHAnsi" w:cstheme="minorHAnsi"/>
        </w:rPr>
        <w:t xml:space="preserve">to guide </w:t>
      </w:r>
      <w:r w:rsidR="005233E9">
        <w:rPr>
          <w:rFonts w:asciiTheme="minorHAnsi" w:hAnsiTheme="minorHAnsi" w:cstheme="minorHAnsi"/>
        </w:rPr>
        <w:t xml:space="preserve">sustainable </w:t>
      </w:r>
      <w:r w:rsidR="00A54E97" w:rsidRPr="00843D1A">
        <w:rPr>
          <w:rFonts w:asciiTheme="minorHAnsi" w:hAnsiTheme="minorHAnsi" w:cstheme="minorHAnsi"/>
        </w:rPr>
        <w:t xml:space="preserve">development efforts </w:t>
      </w:r>
      <w:r w:rsidR="005233E9">
        <w:rPr>
          <w:rFonts w:asciiTheme="minorHAnsi" w:hAnsiTheme="minorHAnsi" w:cstheme="minorHAnsi"/>
        </w:rPr>
        <w:t>from 2016</w:t>
      </w:r>
      <w:r w:rsidR="003A65E2" w:rsidRPr="00843D1A">
        <w:rPr>
          <w:rFonts w:asciiTheme="minorHAnsi" w:hAnsiTheme="minorHAnsi" w:cstheme="minorHAnsi"/>
        </w:rPr>
        <w:t xml:space="preserve"> to 2030</w:t>
      </w:r>
      <w:r w:rsidR="00A54E97" w:rsidRPr="00843D1A">
        <w:rPr>
          <w:rFonts w:asciiTheme="minorHAnsi" w:hAnsiTheme="minorHAnsi" w:cstheme="minorHAnsi"/>
        </w:rPr>
        <w:t xml:space="preserve"> (</w:t>
      </w:r>
      <w:r w:rsidRPr="00843D1A">
        <w:rPr>
          <w:rFonts w:asciiTheme="minorHAnsi" w:hAnsiTheme="minorHAnsi" w:cstheme="minorHAnsi"/>
        </w:rPr>
        <w:t>A/</w:t>
      </w:r>
      <w:r w:rsidR="00E01C08" w:rsidRPr="00843D1A">
        <w:rPr>
          <w:rFonts w:asciiTheme="minorHAnsi" w:hAnsiTheme="minorHAnsi" w:cstheme="minorHAnsi"/>
          <w:color w:val="auto"/>
        </w:rPr>
        <w:t>RES/70/</w:t>
      </w:r>
      <w:r w:rsidR="00B36B21" w:rsidRPr="00843D1A">
        <w:rPr>
          <w:rFonts w:asciiTheme="minorHAnsi" w:hAnsiTheme="minorHAnsi" w:cstheme="minorHAnsi"/>
          <w:color w:val="auto"/>
        </w:rPr>
        <w:t>1</w:t>
      </w:r>
      <w:r w:rsidR="00A54E97" w:rsidRPr="00843D1A">
        <w:rPr>
          <w:rFonts w:asciiTheme="minorHAnsi" w:hAnsiTheme="minorHAnsi" w:cstheme="minorHAnsi"/>
          <w:i/>
        </w:rPr>
        <w:t>)</w:t>
      </w:r>
      <w:r w:rsidRPr="00843D1A">
        <w:rPr>
          <w:rFonts w:asciiTheme="minorHAnsi" w:hAnsiTheme="minorHAnsi" w:cstheme="minorHAnsi"/>
        </w:rPr>
        <w:t xml:space="preserve">. </w:t>
      </w:r>
      <w:r w:rsidR="009E005A" w:rsidRPr="00843D1A">
        <w:rPr>
          <w:rFonts w:asciiTheme="minorHAnsi" w:hAnsiTheme="minorHAnsi" w:cstheme="minorHAnsi"/>
        </w:rPr>
        <w:t xml:space="preserve">The 2030 Agenda </w:t>
      </w:r>
      <w:r w:rsidRPr="00843D1A">
        <w:rPr>
          <w:rFonts w:asciiTheme="minorHAnsi" w:hAnsiTheme="minorHAnsi" w:cstheme="minorHAnsi"/>
        </w:rPr>
        <w:t xml:space="preserve">sets out 17 </w:t>
      </w:r>
      <w:r w:rsidR="009E005A" w:rsidRPr="00843D1A">
        <w:rPr>
          <w:rFonts w:asciiTheme="minorHAnsi" w:hAnsiTheme="minorHAnsi" w:cstheme="minorHAnsi"/>
        </w:rPr>
        <w:t>S</w:t>
      </w:r>
      <w:r w:rsidR="00A54E97" w:rsidRPr="00843D1A">
        <w:rPr>
          <w:rFonts w:asciiTheme="minorHAnsi" w:hAnsiTheme="minorHAnsi" w:cstheme="minorHAnsi"/>
        </w:rPr>
        <w:t xml:space="preserve">ustainable </w:t>
      </w:r>
      <w:r w:rsidR="009E005A" w:rsidRPr="00843D1A">
        <w:rPr>
          <w:rFonts w:asciiTheme="minorHAnsi" w:hAnsiTheme="minorHAnsi" w:cstheme="minorHAnsi"/>
        </w:rPr>
        <w:t>D</w:t>
      </w:r>
      <w:r w:rsidR="00A54E97" w:rsidRPr="00843D1A">
        <w:rPr>
          <w:rFonts w:asciiTheme="minorHAnsi" w:hAnsiTheme="minorHAnsi" w:cstheme="minorHAnsi"/>
        </w:rPr>
        <w:t xml:space="preserve">evelopment </w:t>
      </w:r>
      <w:r w:rsidR="009E005A" w:rsidRPr="00843D1A">
        <w:rPr>
          <w:rFonts w:asciiTheme="minorHAnsi" w:hAnsiTheme="minorHAnsi" w:cstheme="minorHAnsi"/>
        </w:rPr>
        <w:t>G</w:t>
      </w:r>
      <w:r w:rsidRPr="00843D1A">
        <w:rPr>
          <w:rFonts w:asciiTheme="minorHAnsi" w:hAnsiTheme="minorHAnsi" w:cstheme="minorHAnsi"/>
        </w:rPr>
        <w:t>oals</w:t>
      </w:r>
      <w:r w:rsidR="009E005A" w:rsidRPr="00843D1A">
        <w:rPr>
          <w:rFonts w:asciiTheme="minorHAnsi" w:hAnsiTheme="minorHAnsi" w:cstheme="minorHAnsi"/>
        </w:rPr>
        <w:t xml:space="preserve"> (SDGs)</w:t>
      </w:r>
      <w:r w:rsidRPr="00843D1A">
        <w:rPr>
          <w:rFonts w:asciiTheme="minorHAnsi" w:hAnsiTheme="minorHAnsi" w:cstheme="minorHAnsi"/>
        </w:rPr>
        <w:t xml:space="preserve"> and 169 targets</w:t>
      </w:r>
      <w:r w:rsidR="003A65E2" w:rsidRPr="00843D1A">
        <w:rPr>
          <w:rFonts w:asciiTheme="minorHAnsi" w:hAnsiTheme="minorHAnsi" w:cstheme="minorHAnsi"/>
        </w:rPr>
        <w:t xml:space="preserve"> which jointly constitute a comprehensive</w:t>
      </w:r>
      <w:r w:rsidR="00E95F96">
        <w:rPr>
          <w:rFonts w:asciiTheme="minorHAnsi" w:hAnsiTheme="minorHAnsi" w:cstheme="minorHAnsi"/>
        </w:rPr>
        <w:t xml:space="preserve"> </w:t>
      </w:r>
      <w:r w:rsidR="001443E5">
        <w:rPr>
          <w:rFonts w:asciiTheme="minorHAnsi" w:hAnsiTheme="minorHAnsi" w:cstheme="minorHAnsi"/>
        </w:rPr>
        <w:t xml:space="preserve">and universal </w:t>
      </w:r>
      <w:r w:rsidR="003A65E2" w:rsidRPr="00843D1A">
        <w:rPr>
          <w:rFonts w:asciiTheme="minorHAnsi" w:hAnsiTheme="minorHAnsi" w:cstheme="minorHAnsi"/>
        </w:rPr>
        <w:t xml:space="preserve">plan of action to eradicate poverty and ensure sustainable development. </w:t>
      </w:r>
      <w:r w:rsidR="001443E5">
        <w:rPr>
          <w:rFonts w:asciiTheme="minorHAnsi" w:hAnsiTheme="minorHAnsi" w:cstheme="minorHAnsi"/>
        </w:rPr>
        <w:t>Additionally, the SDGs</w:t>
      </w:r>
      <w:r w:rsidR="00703D1E" w:rsidRPr="00843D1A">
        <w:rPr>
          <w:rFonts w:asciiTheme="minorHAnsi" w:hAnsiTheme="minorHAnsi" w:cstheme="minorHAnsi"/>
        </w:rPr>
        <w:t xml:space="preserve"> seek to realize the human rights of all and to achieve gender equality and the empowerment of all women and girls. The </w:t>
      </w:r>
      <w:r w:rsidR="00E95F96">
        <w:rPr>
          <w:rFonts w:asciiTheme="minorHAnsi" w:hAnsiTheme="minorHAnsi" w:cstheme="minorHAnsi"/>
        </w:rPr>
        <w:t>SDGs are</w:t>
      </w:r>
      <w:r w:rsidR="00703D1E" w:rsidRPr="00843D1A">
        <w:rPr>
          <w:rFonts w:asciiTheme="minorHAnsi" w:hAnsiTheme="minorHAnsi" w:cstheme="minorHAnsi"/>
        </w:rPr>
        <w:t xml:space="preserve"> </w:t>
      </w:r>
      <w:r w:rsidR="00703D1E" w:rsidRPr="00843D1A">
        <w:rPr>
          <w:rFonts w:asciiTheme="minorHAnsi" w:hAnsiTheme="minorHAnsi" w:cstheme="minorHAnsi"/>
          <w:color w:val="auto"/>
        </w:rPr>
        <w:t>“integrated and indivisible and balance the three dimensions of sustainable development”.</w:t>
      </w:r>
      <w:r w:rsidR="003A65E2" w:rsidRPr="00843D1A">
        <w:rPr>
          <w:rFonts w:asciiTheme="minorHAnsi" w:hAnsiTheme="minorHAnsi" w:cstheme="minorHAnsi"/>
          <w:color w:val="auto"/>
        </w:rPr>
        <w:t xml:space="preserve"> </w:t>
      </w:r>
    </w:p>
    <w:p w14:paraId="4512A0FC" w14:textId="49B222A1" w:rsidR="00912344" w:rsidRDefault="00912344" w:rsidP="00912344">
      <w:pPr>
        <w:pStyle w:val="NoSpacing"/>
        <w:jc w:val="both"/>
        <w:rPr>
          <w:rFonts w:cstheme="minorHAnsi"/>
          <w:sz w:val="24"/>
          <w:szCs w:val="24"/>
          <w:lang w:eastAsia="en-GB"/>
        </w:rPr>
      </w:pPr>
    </w:p>
    <w:p w14:paraId="771DD7CE" w14:textId="520EEFBE" w:rsidR="000C182F" w:rsidRPr="00843D1A" w:rsidRDefault="000C182F" w:rsidP="009553EE">
      <w:pPr>
        <w:pStyle w:val="NoSpacing"/>
        <w:jc w:val="both"/>
        <w:rPr>
          <w:rFonts w:cstheme="minorHAnsi"/>
          <w:sz w:val="24"/>
        </w:rPr>
      </w:pPr>
      <w:r>
        <w:rPr>
          <w:rFonts w:cstheme="minorHAnsi"/>
          <w:sz w:val="24"/>
          <w:szCs w:val="24"/>
          <w:lang w:eastAsia="en-GB"/>
        </w:rPr>
        <w:t>All stakeholders are called upon to support the implementation</w:t>
      </w:r>
      <w:r w:rsidR="00877C42">
        <w:rPr>
          <w:rFonts w:cstheme="minorHAnsi"/>
          <w:sz w:val="24"/>
          <w:szCs w:val="24"/>
          <w:lang w:eastAsia="en-GB"/>
        </w:rPr>
        <w:t xml:space="preserve"> and follow up</w:t>
      </w:r>
      <w:r>
        <w:rPr>
          <w:rFonts w:cstheme="minorHAnsi"/>
          <w:sz w:val="24"/>
          <w:szCs w:val="24"/>
          <w:lang w:eastAsia="en-GB"/>
        </w:rPr>
        <w:t xml:space="preserve"> of the 2030 Agenda and to </w:t>
      </w:r>
      <w:r w:rsidR="00E8074A">
        <w:rPr>
          <w:rFonts w:cstheme="minorHAnsi"/>
          <w:sz w:val="24"/>
          <w:szCs w:val="24"/>
          <w:lang w:eastAsia="en-GB"/>
        </w:rPr>
        <w:t xml:space="preserve">participate in a </w:t>
      </w:r>
      <w:r>
        <w:rPr>
          <w:rFonts w:cstheme="minorHAnsi"/>
          <w:sz w:val="24"/>
          <w:szCs w:val="24"/>
          <w:lang w:eastAsia="en-GB"/>
        </w:rPr>
        <w:t>revitalized Global Partnership for Sustainable Development</w:t>
      </w:r>
      <w:r w:rsidR="00877C42">
        <w:rPr>
          <w:rFonts w:cstheme="minorHAnsi"/>
          <w:sz w:val="24"/>
          <w:szCs w:val="24"/>
          <w:lang w:eastAsia="en-GB"/>
        </w:rPr>
        <w:t>. Member States agreed to set up a</w:t>
      </w:r>
      <w:r w:rsidRPr="00843D1A">
        <w:rPr>
          <w:rFonts w:cstheme="minorHAnsi"/>
          <w:sz w:val="24"/>
          <w:lang w:eastAsia="en-GB"/>
        </w:rPr>
        <w:t>n inclusive and effective architecture for follow-up and review</w:t>
      </w:r>
      <w:r w:rsidR="00877C42">
        <w:rPr>
          <w:rFonts w:cstheme="minorHAnsi"/>
          <w:sz w:val="24"/>
          <w:lang w:eastAsia="en-GB"/>
        </w:rPr>
        <w:t>,</w:t>
      </w:r>
      <w:r w:rsidRPr="00843D1A">
        <w:rPr>
          <w:rFonts w:cstheme="minorHAnsi"/>
          <w:sz w:val="24"/>
          <w:lang w:eastAsia="en-GB"/>
        </w:rPr>
        <w:t xml:space="preserve"> built on a strong interaction between governments and stakeholders from economic, social and scientific spheres, including policy makers at local and sub-national. Engaging all stakeholders, government, media, civil society organizations, including youth, women as well as local communities is the cornerstone for realizing the 2030 Agenda. </w:t>
      </w:r>
    </w:p>
    <w:p w14:paraId="5143EF0F" w14:textId="7A95B86F" w:rsidR="000C182F" w:rsidRDefault="000C182F" w:rsidP="00912344">
      <w:pPr>
        <w:pStyle w:val="NoSpacing"/>
        <w:jc w:val="both"/>
        <w:rPr>
          <w:rFonts w:cstheme="minorHAnsi"/>
          <w:sz w:val="24"/>
          <w:szCs w:val="24"/>
          <w:lang w:eastAsia="en-GB"/>
        </w:rPr>
      </w:pPr>
    </w:p>
    <w:p w14:paraId="76B6B417" w14:textId="6A488779" w:rsidR="001C1134" w:rsidRPr="00843D1A" w:rsidRDefault="0007518C" w:rsidP="00553836">
      <w:pPr>
        <w:tabs>
          <w:tab w:val="clear" w:pos="10080"/>
        </w:tabs>
        <w:autoSpaceDE w:val="0"/>
        <w:autoSpaceDN w:val="0"/>
        <w:adjustRightInd w:val="0"/>
        <w:spacing w:after="0"/>
        <w:rPr>
          <w:rFonts w:cstheme="minorHAnsi"/>
        </w:rPr>
      </w:pPr>
      <w:r w:rsidRPr="00843D1A">
        <w:rPr>
          <w:rFonts w:cstheme="minorHAnsi"/>
          <w:sz w:val="24"/>
        </w:rPr>
        <w:t>The high-level political forum</w:t>
      </w:r>
      <w:r w:rsidR="00703D1E" w:rsidRPr="00843D1A">
        <w:rPr>
          <w:rFonts w:cstheme="minorHAnsi"/>
          <w:sz w:val="24"/>
        </w:rPr>
        <w:t xml:space="preserve"> on sustainable development</w:t>
      </w:r>
      <w:r w:rsidRPr="00843D1A">
        <w:rPr>
          <w:rFonts w:cstheme="minorHAnsi"/>
          <w:sz w:val="24"/>
        </w:rPr>
        <w:t xml:space="preserve"> (HLPF) has a central role in overseeing a network of follow-up and review processes at the global level. It </w:t>
      </w:r>
      <w:r w:rsidR="008803EC" w:rsidRPr="00843D1A">
        <w:rPr>
          <w:rFonts w:cstheme="minorHAnsi"/>
          <w:sz w:val="24"/>
        </w:rPr>
        <w:t xml:space="preserve">is mandated, among other functions, with </w:t>
      </w:r>
      <w:r w:rsidR="00861F1C" w:rsidRPr="00843D1A">
        <w:rPr>
          <w:rFonts w:cstheme="minorHAnsi"/>
          <w:sz w:val="24"/>
        </w:rPr>
        <w:t xml:space="preserve">conducting </w:t>
      </w:r>
      <w:r w:rsidR="00E27864" w:rsidRPr="00843D1A">
        <w:rPr>
          <w:rFonts w:cstheme="minorHAnsi"/>
          <w:sz w:val="24"/>
        </w:rPr>
        <w:t>voluntary national</w:t>
      </w:r>
      <w:r w:rsidR="00861F1C" w:rsidRPr="00843D1A">
        <w:rPr>
          <w:rFonts w:cstheme="minorHAnsi"/>
          <w:sz w:val="24"/>
        </w:rPr>
        <w:t xml:space="preserve"> reviews</w:t>
      </w:r>
      <w:r w:rsidRPr="00843D1A">
        <w:rPr>
          <w:rFonts w:cstheme="minorHAnsi"/>
          <w:sz w:val="24"/>
        </w:rPr>
        <w:t xml:space="preserve"> (VNRs)</w:t>
      </w:r>
      <w:r w:rsidR="00861F1C" w:rsidRPr="00843D1A">
        <w:rPr>
          <w:rFonts w:cstheme="minorHAnsi"/>
          <w:sz w:val="24"/>
        </w:rPr>
        <w:t xml:space="preserve"> </w:t>
      </w:r>
      <w:r w:rsidR="008803EC" w:rsidRPr="00843D1A">
        <w:rPr>
          <w:rFonts w:cstheme="minorHAnsi"/>
          <w:sz w:val="24"/>
        </w:rPr>
        <w:t xml:space="preserve">which </w:t>
      </w:r>
      <w:r w:rsidR="00553836">
        <w:rPr>
          <w:rFonts w:cstheme="minorHAnsi"/>
          <w:sz w:val="24"/>
        </w:rPr>
        <w:t xml:space="preserve">are expected to </w:t>
      </w:r>
      <w:r w:rsidR="008803EC" w:rsidRPr="00843D1A">
        <w:rPr>
          <w:rFonts w:cstheme="minorHAnsi"/>
          <w:sz w:val="24"/>
        </w:rPr>
        <w:t>be ‘state-led, involving ministerial and other relevant high-level participants’ and should ‘provide a platform for partnerships, including through the participation of major groups and other relevant stakeholders</w:t>
      </w:r>
      <w:r w:rsidR="001300D2" w:rsidRPr="00843D1A">
        <w:rPr>
          <w:rFonts w:cstheme="minorHAnsi"/>
          <w:sz w:val="24"/>
        </w:rPr>
        <w:t>’ (MGoS)</w:t>
      </w:r>
      <w:r w:rsidR="008803EC" w:rsidRPr="00843D1A">
        <w:rPr>
          <w:rFonts w:cstheme="minorHAnsi"/>
          <w:sz w:val="24"/>
        </w:rPr>
        <w:t xml:space="preserve">. </w:t>
      </w:r>
      <w:r w:rsidR="00AF1BAB">
        <w:rPr>
          <w:rFonts w:cstheme="minorHAnsi"/>
          <w:sz w:val="24"/>
        </w:rPr>
        <w:t>In 2019, six Pacific Small Island Developing States</w:t>
      </w:r>
      <w:r w:rsidR="006E4D89">
        <w:rPr>
          <w:rStyle w:val="FootnoteReference"/>
          <w:rFonts w:cstheme="minorHAnsi"/>
          <w:sz w:val="24"/>
        </w:rPr>
        <w:footnoteReference w:id="1"/>
      </w:r>
      <w:r w:rsidR="00AF1BAB">
        <w:rPr>
          <w:rFonts w:cstheme="minorHAnsi"/>
          <w:sz w:val="24"/>
        </w:rPr>
        <w:t xml:space="preserve"> </w:t>
      </w:r>
      <w:r w:rsidR="006E4D89">
        <w:rPr>
          <w:rFonts w:cstheme="minorHAnsi"/>
          <w:sz w:val="24"/>
        </w:rPr>
        <w:t xml:space="preserve">will be presenting their VNRs at the HLPF, in New York. </w:t>
      </w:r>
    </w:p>
    <w:p w14:paraId="5A27E0AC" w14:textId="77777777" w:rsidR="001C1134" w:rsidRPr="00843D1A" w:rsidRDefault="001C1134" w:rsidP="003B57C8">
      <w:pPr>
        <w:tabs>
          <w:tab w:val="clear" w:pos="10080"/>
        </w:tabs>
        <w:autoSpaceDE w:val="0"/>
        <w:autoSpaceDN w:val="0"/>
        <w:adjustRightInd w:val="0"/>
        <w:spacing w:after="0"/>
        <w:rPr>
          <w:rFonts w:cstheme="minorHAnsi"/>
        </w:rPr>
      </w:pPr>
    </w:p>
    <w:p w14:paraId="7981A074" w14:textId="397CBDAF" w:rsidR="00793148" w:rsidRDefault="001C1134" w:rsidP="00793148">
      <w:pPr>
        <w:tabs>
          <w:tab w:val="clear" w:pos="10080"/>
        </w:tabs>
        <w:autoSpaceDE w:val="0"/>
        <w:autoSpaceDN w:val="0"/>
        <w:adjustRightInd w:val="0"/>
        <w:spacing w:after="0"/>
        <w:rPr>
          <w:rFonts w:cstheme="minorHAnsi"/>
          <w:sz w:val="24"/>
        </w:rPr>
      </w:pPr>
      <w:r w:rsidRPr="00843D1A">
        <w:rPr>
          <w:rFonts w:cstheme="minorHAnsi"/>
          <w:sz w:val="24"/>
        </w:rPr>
        <w:t xml:space="preserve">Building on this positive political momentum and in order to explore ways to create more opportunities for meaningful engagement by all stakeholders, including parliamentarians, scientists, the private sector and civil society, in the follow-up and implementation of the 2030 Agenda, </w:t>
      </w:r>
      <w:r w:rsidR="00553836">
        <w:rPr>
          <w:rFonts w:cstheme="minorHAnsi"/>
          <w:sz w:val="24"/>
        </w:rPr>
        <w:t xml:space="preserve">the </w:t>
      </w:r>
      <w:r w:rsidRPr="00843D1A">
        <w:rPr>
          <w:rFonts w:cstheme="minorHAnsi"/>
          <w:sz w:val="24"/>
        </w:rPr>
        <w:t xml:space="preserve">UN/DESA Division for Sustainable Development </w:t>
      </w:r>
      <w:r w:rsidR="00553836">
        <w:rPr>
          <w:rFonts w:cstheme="minorHAnsi"/>
          <w:sz w:val="24"/>
        </w:rPr>
        <w:t>Goals,</w:t>
      </w:r>
      <w:r w:rsidR="00473680">
        <w:rPr>
          <w:rFonts w:cstheme="minorHAnsi"/>
          <w:sz w:val="24"/>
        </w:rPr>
        <w:t xml:space="preserve"> through the generous grant from the European Union,</w:t>
      </w:r>
      <w:r w:rsidR="00553836">
        <w:rPr>
          <w:rFonts w:cstheme="minorHAnsi"/>
          <w:sz w:val="24"/>
        </w:rPr>
        <w:t xml:space="preserve"> </w:t>
      </w:r>
      <w:r w:rsidR="00D93EBD">
        <w:rPr>
          <w:rFonts w:cstheme="minorHAnsi"/>
          <w:sz w:val="24"/>
        </w:rPr>
        <w:t>UN-ESCAP and UNDP</w:t>
      </w:r>
      <w:r w:rsidR="00793148">
        <w:rPr>
          <w:rFonts w:cstheme="minorHAnsi"/>
          <w:sz w:val="24"/>
        </w:rPr>
        <w:t xml:space="preserve"> </w:t>
      </w:r>
      <w:r w:rsidRPr="00843D1A">
        <w:rPr>
          <w:rFonts w:cstheme="minorHAnsi"/>
          <w:sz w:val="24"/>
        </w:rPr>
        <w:t xml:space="preserve">proposes the </w:t>
      </w:r>
      <w:r w:rsidR="00793148">
        <w:rPr>
          <w:rFonts w:cstheme="minorHAnsi"/>
          <w:sz w:val="24"/>
        </w:rPr>
        <w:t xml:space="preserve">organization </w:t>
      </w:r>
      <w:r w:rsidRPr="00843D1A">
        <w:rPr>
          <w:rFonts w:cstheme="minorHAnsi"/>
          <w:sz w:val="24"/>
        </w:rPr>
        <w:t xml:space="preserve">of a </w:t>
      </w:r>
      <w:r w:rsidR="00C16CFE">
        <w:rPr>
          <w:rFonts w:cstheme="minorHAnsi"/>
          <w:sz w:val="24"/>
        </w:rPr>
        <w:t>Sub-R</w:t>
      </w:r>
      <w:r w:rsidR="00793148">
        <w:rPr>
          <w:rFonts w:cstheme="minorHAnsi"/>
          <w:sz w:val="24"/>
        </w:rPr>
        <w:t xml:space="preserve">egional </w:t>
      </w:r>
      <w:r w:rsidRPr="00843D1A">
        <w:rPr>
          <w:rFonts w:cstheme="minorHAnsi"/>
          <w:sz w:val="24"/>
        </w:rPr>
        <w:t xml:space="preserve">Capacity </w:t>
      </w:r>
      <w:r w:rsidR="00793148">
        <w:rPr>
          <w:rFonts w:cstheme="minorHAnsi"/>
          <w:sz w:val="24"/>
        </w:rPr>
        <w:t>Dev</w:t>
      </w:r>
      <w:r w:rsidR="00C16CFE">
        <w:rPr>
          <w:rFonts w:cstheme="minorHAnsi"/>
          <w:sz w:val="24"/>
        </w:rPr>
        <w:t>e</w:t>
      </w:r>
      <w:r w:rsidR="00793148">
        <w:rPr>
          <w:rFonts w:cstheme="minorHAnsi"/>
          <w:sz w:val="24"/>
        </w:rPr>
        <w:t>lopment W</w:t>
      </w:r>
      <w:r w:rsidRPr="00843D1A">
        <w:rPr>
          <w:rFonts w:cstheme="minorHAnsi"/>
          <w:sz w:val="24"/>
        </w:rPr>
        <w:t xml:space="preserve">orkshop for relevant stakeholders </w:t>
      </w:r>
      <w:r w:rsidR="00793148">
        <w:rPr>
          <w:rFonts w:cstheme="minorHAnsi"/>
          <w:sz w:val="24"/>
        </w:rPr>
        <w:t>in</w:t>
      </w:r>
      <w:r w:rsidR="00C16CFE">
        <w:rPr>
          <w:rFonts w:cstheme="minorHAnsi"/>
          <w:sz w:val="24"/>
        </w:rPr>
        <w:t xml:space="preserve"> the</w:t>
      </w:r>
      <w:r w:rsidR="00793148">
        <w:rPr>
          <w:rFonts w:cstheme="minorHAnsi"/>
          <w:sz w:val="24"/>
        </w:rPr>
        <w:t xml:space="preserve"> Pacific Small Islands Developing States.</w:t>
      </w:r>
    </w:p>
    <w:p w14:paraId="1E098810" w14:textId="6F32DF17" w:rsidR="00793148" w:rsidRDefault="00793148" w:rsidP="00793148">
      <w:pPr>
        <w:tabs>
          <w:tab w:val="clear" w:pos="10080"/>
        </w:tabs>
        <w:autoSpaceDE w:val="0"/>
        <w:autoSpaceDN w:val="0"/>
        <w:adjustRightInd w:val="0"/>
        <w:spacing w:after="0"/>
        <w:rPr>
          <w:rFonts w:cstheme="minorHAnsi"/>
          <w:sz w:val="24"/>
        </w:rPr>
      </w:pPr>
    </w:p>
    <w:p w14:paraId="1EFFE6A3" w14:textId="6E78EB07" w:rsidR="007F67AA" w:rsidRDefault="007F67AA" w:rsidP="007F67AA">
      <w:pPr>
        <w:tabs>
          <w:tab w:val="clear" w:pos="10080"/>
        </w:tabs>
        <w:autoSpaceDE w:val="0"/>
        <w:autoSpaceDN w:val="0"/>
        <w:adjustRightInd w:val="0"/>
        <w:spacing w:after="0"/>
        <w:rPr>
          <w:rFonts w:cstheme="minorHAnsi"/>
          <w:sz w:val="24"/>
        </w:rPr>
      </w:pPr>
      <w:r>
        <w:rPr>
          <w:rFonts w:cstheme="minorHAnsi"/>
          <w:sz w:val="24"/>
        </w:rPr>
        <w:t>The one-day workshop “</w:t>
      </w:r>
      <w:r w:rsidRPr="00750CC6">
        <w:rPr>
          <w:rFonts w:cstheme="minorHAnsi"/>
          <w:b/>
          <w:bCs/>
          <w:sz w:val="24"/>
        </w:rPr>
        <w:t>Strengthening Stakeholders Capacities to Contribute to the Implementation and Follow Up of the 2030 Agenda</w:t>
      </w:r>
      <w:r>
        <w:rPr>
          <w:rFonts w:cstheme="minorHAnsi"/>
          <w:sz w:val="24"/>
        </w:rPr>
        <w:t>” will be held on 28</w:t>
      </w:r>
      <w:r w:rsidR="00750CC6">
        <w:rPr>
          <w:rFonts w:cstheme="minorHAnsi"/>
          <w:sz w:val="24"/>
        </w:rPr>
        <w:t xml:space="preserve"> </w:t>
      </w:r>
      <w:r>
        <w:rPr>
          <w:rFonts w:cstheme="minorHAnsi"/>
          <w:sz w:val="24"/>
        </w:rPr>
        <w:t xml:space="preserve">September </w:t>
      </w:r>
      <w:r w:rsidR="00750CC6">
        <w:rPr>
          <w:rFonts w:cstheme="minorHAnsi"/>
          <w:sz w:val="24"/>
        </w:rPr>
        <w:t xml:space="preserve">2018, in Nadi, Fiji, back-to-back to the </w:t>
      </w:r>
      <w:r w:rsidR="003E11B7">
        <w:rPr>
          <w:rFonts w:cstheme="minorHAnsi"/>
          <w:sz w:val="24"/>
        </w:rPr>
        <w:t>Pacific Preparatory Meeting for the 6</w:t>
      </w:r>
      <w:r w:rsidR="003E11B7" w:rsidRPr="003E11B7">
        <w:rPr>
          <w:rFonts w:cstheme="minorHAnsi"/>
          <w:sz w:val="24"/>
          <w:vertAlign w:val="superscript"/>
        </w:rPr>
        <w:t>th</w:t>
      </w:r>
      <w:r w:rsidR="003E11B7">
        <w:rPr>
          <w:rFonts w:cstheme="minorHAnsi"/>
          <w:sz w:val="24"/>
        </w:rPr>
        <w:t xml:space="preserve"> Asia-Pacific Forum on Sustainable Development (APFSD) (24-25 September) and the Voluntary National </w:t>
      </w:r>
      <w:r w:rsidR="00480E02">
        <w:rPr>
          <w:rFonts w:cstheme="minorHAnsi"/>
          <w:sz w:val="24"/>
        </w:rPr>
        <w:t>Review Workshop for Pacific Smal</w:t>
      </w:r>
      <w:r w:rsidR="003E11B7">
        <w:rPr>
          <w:rFonts w:cstheme="minorHAnsi"/>
          <w:sz w:val="24"/>
        </w:rPr>
        <w:t xml:space="preserve">l Islands Developing States (26-27 September). </w:t>
      </w:r>
      <w:r w:rsidR="00513CA0">
        <w:rPr>
          <w:rFonts w:cstheme="minorHAnsi"/>
          <w:sz w:val="24"/>
        </w:rPr>
        <w:t xml:space="preserve">By organizing the stakeholders capacity building workshop back-to-back with other relevant sub-regional meetings, </w:t>
      </w:r>
      <w:r w:rsidR="0050364B">
        <w:rPr>
          <w:rFonts w:cstheme="minorHAnsi"/>
          <w:sz w:val="24"/>
        </w:rPr>
        <w:t xml:space="preserve">this activity will benefit from intergovernmental discussions as well as maximize the use of </w:t>
      </w:r>
      <w:r w:rsidR="00480E02">
        <w:rPr>
          <w:rFonts w:cstheme="minorHAnsi"/>
          <w:sz w:val="24"/>
        </w:rPr>
        <w:t>available resources, expanding the reach and diversity of participants</w:t>
      </w:r>
      <w:r w:rsidR="0050364B">
        <w:rPr>
          <w:rFonts w:cstheme="minorHAnsi"/>
          <w:sz w:val="24"/>
        </w:rPr>
        <w:t>.</w:t>
      </w:r>
    </w:p>
    <w:p w14:paraId="7D1F6136" w14:textId="7ECFCBD1" w:rsidR="00750CC6" w:rsidRDefault="00750CC6" w:rsidP="007F67AA">
      <w:pPr>
        <w:tabs>
          <w:tab w:val="clear" w:pos="10080"/>
        </w:tabs>
        <w:autoSpaceDE w:val="0"/>
        <w:autoSpaceDN w:val="0"/>
        <w:adjustRightInd w:val="0"/>
        <w:spacing w:after="0"/>
        <w:rPr>
          <w:rFonts w:cstheme="minorHAnsi"/>
          <w:sz w:val="24"/>
        </w:rPr>
      </w:pPr>
    </w:p>
    <w:p w14:paraId="15FAA4A8" w14:textId="477F43C0" w:rsidR="002126B6" w:rsidRPr="00843D1A" w:rsidRDefault="001E4258" w:rsidP="00F9238D">
      <w:pPr>
        <w:pStyle w:val="Heading1"/>
        <w:spacing w:before="0" w:after="0"/>
        <w:rPr>
          <w:rFonts w:asciiTheme="minorHAnsi" w:hAnsiTheme="minorHAnsi" w:cstheme="minorHAnsi"/>
          <w:b w:val="0"/>
          <w:color w:val="auto"/>
          <w:sz w:val="24"/>
          <w:szCs w:val="24"/>
        </w:rPr>
      </w:pPr>
      <w:r w:rsidRPr="00843D1A">
        <w:rPr>
          <w:rFonts w:asciiTheme="minorHAnsi" w:hAnsiTheme="minorHAnsi" w:cstheme="minorHAnsi"/>
          <w:sz w:val="24"/>
          <w:szCs w:val="24"/>
        </w:rPr>
        <w:t>O</w:t>
      </w:r>
      <w:r w:rsidR="00384EA7" w:rsidRPr="00843D1A">
        <w:rPr>
          <w:rFonts w:asciiTheme="minorHAnsi" w:hAnsiTheme="minorHAnsi" w:cstheme="minorHAnsi"/>
          <w:sz w:val="24"/>
          <w:szCs w:val="24"/>
        </w:rPr>
        <w:t>bjective</w:t>
      </w:r>
      <w:r w:rsidR="007A32B9" w:rsidRPr="00843D1A">
        <w:rPr>
          <w:rFonts w:asciiTheme="minorHAnsi" w:hAnsiTheme="minorHAnsi" w:cstheme="minorHAnsi"/>
          <w:sz w:val="24"/>
          <w:szCs w:val="24"/>
        </w:rPr>
        <w:t xml:space="preserve"> of the </w:t>
      </w:r>
      <w:r w:rsidR="00C0293D">
        <w:rPr>
          <w:rFonts w:asciiTheme="minorHAnsi" w:hAnsiTheme="minorHAnsi" w:cstheme="minorHAnsi"/>
          <w:sz w:val="24"/>
          <w:szCs w:val="24"/>
        </w:rPr>
        <w:t xml:space="preserve">Sub-Regional </w:t>
      </w:r>
      <w:r w:rsidR="00AD3D8D" w:rsidRPr="00843D1A">
        <w:rPr>
          <w:rFonts w:asciiTheme="minorHAnsi" w:hAnsiTheme="minorHAnsi" w:cstheme="minorHAnsi"/>
          <w:sz w:val="24"/>
        </w:rPr>
        <w:t>Stakeholder Capacity Development Workshop</w:t>
      </w:r>
    </w:p>
    <w:p w14:paraId="4B8B740F" w14:textId="77777777" w:rsidR="00F9238D" w:rsidRPr="00843D1A" w:rsidRDefault="00F9238D" w:rsidP="00F9238D">
      <w:pPr>
        <w:pStyle w:val="BodyText"/>
        <w:spacing w:after="0"/>
        <w:rPr>
          <w:rFonts w:asciiTheme="minorHAnsi" w:hAnsiTheme="minorHAnsi" w:cstheme="minorHAnsi"/>
          <w:color w:val="333333"/>
          <w:sz w:val="24"/>
        </w:rPr>
      </w:pPr>
    </w:p>
    <w:p w14:paraId="05BBCCA1" w14:textId="3746F469" w:rsidR="006E4D89" w:rsidRDefault="00E1045A" w:rsidP="00E1045A">
      <w:pPr>
        <w:pStyle w:val="BodyText"/>
        <w:spacing w:after="0"/>
        <w:rPr>
          <w:rFonts w:asciiTheme="minorHAnsi" w:hAnsiTheme="minorHAnsi" w:cstheme="minorHAnsi"/>
          <w:sz w:val="24"/>
        </w:rPr>
      </w:pPr>
      <w:r w:rsidRPr="00843D1A">
        <w:rPr>
          <w:rFonts w:asciiTheme="minorHAnsi" w:hAnsiTheme="minorHAnsi" w:cstheme="minorHAnsi"/>
          <w:color w:val="333333"/>
          <w:sz w:val="24"/>
        </w:rPr>
        <w:lastRenderedPageBreak/>
        <w:t xml:space="preserve">The </w:t>
      </w:r>
      <w:r w:rsidRPr="00843D1A">
        <w:rPr>
          <w:rFonts w:asciiTheme="minorHAnsi" w:hAnsiTheme="minorHAnsi" w:cstheme="minorHAnsi"/>
          <w:sz w:val="24"/>
        </w:rPr>
        <w:t>objective of the workshop is to</w:t>
      </w:r>
      <w:r w:rsidR="00AF1BAB">
        <w:rPr>
          <w:rFonts w:asciiTheme="minorHAnsi" w:hAnsiTheme="minorHAnsi" w:cstheme="minorHAnsi"/>
          <w:sz w:val="24"/>
        </w:rPr>
        <w:t xml:space="preserve"> provid</w:t>
      </w:r>
      <w:r w:rsidR="006E4D89">
        <w:rPr>
          <w:rFonts w:asciiTheme="minorHAnsi" w:hAnsiTheme="minorHAnsi" w:cstheme="minorHAnsi"/>
          <w:sz w:val="24"/>
        </w:rPr>
        <w:t>e</w:t>
      </w:r>
      <w:r w:rsidR="00AF1BAB">
        <w:rPr>
          <w:rFonts w:asciiTheme="minorHAnsi" w:hAnsiTheme="minorHAnsi" w:cstheme="minorHAnsi"/>
          <w:sz w:val="24"/>
        </w:rPr>
        <w:t xml:space="preserve"> a learning space for the exchange </w:t>
      </w:r>
      <w:r w:rsidR="00987DA5">
        <w:rPr>
          <w:rFonts w:asciiTheme="minorHAnsi" w:hAnsiTheme="minorHAnsi" w:cstheme="minorHAnsi"/>
          <w:sz w:val="24"/>
        </w:rPr>
        <w:t>experiences and the development of strategies for mutual support across</w:t>
      </w:r>
      <w:r w:rsidR="00AF1BAB">
        <w:rPr>
          <w:rFonts w:asciiTheme="minorHAnsi" w:hAnsiTheme="minorHAnsi" w:cstheme="minorHAnsi"/>
          <w:sz w:val="24"/>
        </w:rPr>
        <w:t xml:space="preserve"> stakeholders from different sectors in the Pacific Small Island</w:t>
      </w:r>
      <w:r w:rsidR="000F59B2">
        <w:rPr>
          <w:rFonts w:asciiTheme="minorHAnsi" w:hAnsiTheme="minorHAnsi" w:cstheme="minorHAnsi"/>
          <w:sz w:val="24"/>
        </w:rPr>
        <w:t>s</w:t>
      </w:r>
      <w:r w:rsidR="00AF1BAB">
        <w:rPr>
          <w:rFonts w:asciiTheme="minorHAnsi" w:hAnsiTheme="minorHAnsi" w:cstheme="minorHAnsi"/>
          <w:sz w:val="24"/>
        </w:rPr>
        <w:t xml:space="preserve"> Developing States</w:t>
      </w:r>
      <w:r w:rsidR="00987DA5">
        <w:rPr>
          <w:rFonts w:asciiTheme="minorHAnsi" w:hAnsiTheme="minorHAnsi" w:cstheme="minorHAnsi"/>
          <w:sz w:val="24"/>
        </w:rPr>
        <w:t xml:space="preserve">. This is intended to </w:t>
      </w:r>
      <w:r w:rsidR="006E4D89">
        <w:rPr>
          <w:rFonts w:asciiTheme="minorHAnsi" w:hAnsiTheme="minorHAnsi" w:cstheme="minorHAnsi"/>
          <w:sz w:val="24"/>
        </w:rPr>
        <w:t xml:space="preserve">contribute to strengthening their capacity </w:t>
      </w:r>
      <w:r w:rsidR="00987DA5">
        <w:rPr>
          <w:rFonts w:asciiTheme="minorHAnsi" w:hAnsiTheme="minorHAnsi" w:cstheme="minorHAnsi"/>
          <w:sz w:val="24"/>
        </w:rPr>
        <w:t xml:space="preserve">for constructive, multi-stakeholder engagement in the </w:t>
      </w:r>
      <w:r w:rsidR="006E4D89">
        <w:rPr>
          <w:rFonts w:asciiTheme="minorHAnsi" w:hAnsiTheme="minorHAnsi" w:cstheme="minorHAnsi"/>
          <w:sz w:val="24"/>
        </w:rPr>
        <w:t xml:space="preserve">the implementation and follow up of the 2030 Agenda at national, sub-regional, regional and global level. </w:t>
      </w:r>
    </w:p>
    <w:p w14:paraId="7CAE8599" w14:textId="77777777" w:rsidR="00EC679A" w:rsidRPr="00843D1A" w:rsidRDefault="00EC679A" w:rsidP="00F9238D">
      <w:pPr>
        <w:pStyle w:val="BodyText"/>
        <w:spacing w:after="0"/>
        <w:rPr>
          <w:rFonts w:asciiTheme="minorHAnsi" w:hAnsiTheme="minorHAnsi" w:cstheme="minorHAnsi"/>
          <w:sz w:val="24"/>
        </w:rPr>
      </w:pPr>
    </w:p>
    <w:p w14:paraId="4E4830EC" w14:textId="77777777" w:rsidR="00C863B4" w:rsidRPr="00843D1A" w:rsidRDefault="00EC679A" w:rsidP="00F9238D">
      <w:pPr>
        <w:pStyle w:val="BodyText"/>
        <w:spacing w:after="0"/>
        <w:rPr>
          <w:rFonts w:asciiTheme="minorHAnsi" w:hAnsiTheme="minorHAnsi" w:cstheme="minorHAnsi"/>
          <w:sz w:val="24"/>
        </w:rPr>
      </w:pPr>
      <w:r w:rsidRPr="00843D1A">
        <w:rPr>
          <w:rFonts w:asciiTheme="minorHAnsi" w:hAnsiTheme="minorHAnsi" w:cstheme="minorHAnsi"/>
          <w:sz w:val="24"/>
        </w:rPr>
        <w:t xml:space="preserve">The </w:t>
      </w:r>
      <w:r w:rsidR="00AD3D8D" w:rsidRPr="00843D1A">
        <w:rPr>
          <w:rFonts w:asciiTheme="minorHAnsi" w:hAnsiTheme="minorHAnsi" w:cstheme="minorHAnsi"/>
          <w:sz w:val="24"/>
        </w:rPr>
        <w:t>workshop</w:t>
      </w:r>
      <w:r w:rsidRPr="00843D1A">
        <w:rPr>
          <w:rFonts w:asciiTheme="minorHAnsi" w:hAnsiTheme="minorHAnsi" w:cstheme="minorHAnsi"/>
          <w:sz w:val="24"/>
        </w:rPr>
        <w:t xml:space="preserve"> would:</w:t>
      </w:r>
    </w:p>
    <w:p w14:paraId="4289AEC4" w14:textId="77777777" w:rsidR="00EC679A" w:rsidRPr="00843D1A" w:rsidRDefault="00EC679A" w:rsidP="00F9238D">
      <w:pPr>
        <w:pStyle w:val="BodyText"/>
        <w:spacing w:after="0"/>
        <w:rPr>
          <w:rFonts w:asciiTheme="minorHAnsi" w:hAnsiTheme="minorHAnsi" w:cstheme="minorHAnsi"/>
          <w:sz w:val="24"/>
        </w:rPr>
      </w:pPr>
    </w:p>
    <w:p w14:paraId="63EAB143" w14:textId="24603D48" w:rsidR="00EF3AF4" w:rsidRDefault="00EF3AF4" w:rsidP="00BB1FD3">
      <w:pPr>
        <w:pStyle w:val="BodyText"/>
        <w:numPr>
          <w:ilvl w:val="0"/>
          <w:numId w:val="5"/>
        </w:numPr>
        <w:spacing w:after="0"/>
        <w:rPr>
          <w:rFonts w:asciiTheme="minorHAnsi" w:hAnsiTheme="minorHAnsi" w:cstheme="minorHAnsi"/>
          <w:sz w:val="24"/>
        </w:rPr>
      </w:pPr>
      <w:r>
        <w:rPr>
          <w:rFonts w:asciiTheme="minorHAnsi" w:hAnsiTheme="minorHAnsi" w:cstheme="minorHAnsi"/>
          <w:sz w:val="24"/>
        </w:rPr>
        <w:t>Review</w:t>
      </w:r>
      <w:r w:rsidR="00C5283F">
        <w:rPr>
          <w:rFonts w:asciiTheme="minorHAnsi" w:hAnsiTheme="minorHAnsi" w:cstheme="minorHAnsi"/>
          <w:sz w:val="24"/>
        </w:rPr>
        <w:t xml:space="preserve"> </w:t>
      </w:r>
      <w:r w:rsidR="00931579">
        <w:rPr>
          <w:rFonts w:asciiTheme="minorHAnsi" w:hAnsiTheme="minorHAnsi" w:cstheme="minorHAnsi"/>
          <w:sz w:val="24"/>
        </w:rPr>
        <w:t>major groups and other st</w:t>
      </w:r>
      <w:r w:rsidR="00C5283F">
        <w:rPr>
          <w:rFonts w:asciiTheme="minorHAnsi" w:hAnsiTheme="minorHAnsi" w:cstheme="minorHAnsi"/>
          <w:sz w:val="24"/>
        </w:rPr>
        <w:t>akeholder</w:t>
      </w:r>
      <w:r w:rsidR="00931579">
        <w:rPr>
          <w:rFonts w:asciiTheme="minorHAnsi" w:hAnsiTheme="minorHAnsi" w:cstheme="minorHAnsi"/>
          <w:sz w:val="24"/>
        </w:rPr>
        <w:t>s</w:t>
      </w:r>
      <w:r w:rsidR="00C5283F">
        <w:rPr>
          <w:rFonts w:asciiTheme="minorHAnsi" w:hAnsiTheme="minorHAnsi" w:cstheme="minorHAnsi"/>
          <w:sz w:val="24"/>
        </w:rPr>
        <w:t xml:space="preserve"> engagement experi</w:t>
      </w:r>
      <w:r w:rsidR="00A87942">
        <w:rPr>
          <w:rFonts w:asciiTheme="minorHAnsi" w:hAnsiTheme="minorHAnsi" w:cstheme="minorHAnsi"/>
          <w:sz w:val="24"/>
        </w:rPr>
        <w:t>e</w:t>
      </w:r>
      <w:r w:rsidR="00C5283F">
        <w:rPr>
          <w:rFonts w:asciiTheme="minorHAnsi" w:hAnsiTheme="minorHAnsi" w:cstheme="minorHAnsi"/>
          <w:sz w:val="24"/>
        </w:rPr>
        <w:t xml:space="preserve">nces in </w:t>
      </w:r>
      <w:r w:rsidR="00A87942">
        <w:rPr>
          <w:rFonts w:asciiTheme="minorHAnsi" w:hAnsiTheme="minorHAnsi" w:cstheme="minorHAnsi"/>
          <w:sz w:val="24"/>
        </w:rPr>
        <w:t>the implementation and follow up of the 2030 Agenda in the Pacific Small Island</w:t>
      </w:r>
      <w:r w:rsidR="000F59B2">
        <w:rPr>
          <w:rFonts w:asciiTheme="minorHAnsi" w:hAnsiTheme="minorHAnsi" w:cstheme="minorHAnsi"/>
          <w:sz w:val="24"/>
        </w:rPr>
        <w:t>s</w:t>
      </w:r>
      <w:r w:rsidR="00A87942">
        <w:rPr>
          <w:rFonts w:asciiTheme="minorHAnsi" w:hAnsiTheme="minorHAnsi" w:cstheme="minorHAnsi"/>
          <w:sz w:val="24"/>
        </w:rPr>
        <w:t xml:space="preserve"> Developing States.</w:t>
      </w:r>
    </w:p>
    <w:p w14:paraId="370277A9" w14:textId="195A55F2" w:rsidR="00B936B4" w:rsidRPr="00843D1A" w:rsidRDefault="00EC679A" w:rsidP="00BB1FD3">
      <w:pPr>
        <w:pStyle w:val="BodyText"/>
        <w:numPr>
          <w:ilvl w:val="0"/>
          <w:numId w:val="5"/>
        </w:numPr>
        <w:spacing w:after="0"/>
        <w:rPr>
          <w:rFonts w:asciiTheme="minorHAnsi" w:hAnsiTheme="minorHAnsi" w:cstheme="minorHAnsi"/>
          <w:sz w:val="24"/>
        </w:rPr>
      </w:pPr>
      <w:r w:rsidRPr="00843D1A">
        <w:rPr>
          <w:rFonts w:asciiTheme="minorHAnsi" w:hAnsiTheme="minorHAnsi" w:cstheme="minorHAnsi"/>
          <w:sz w:val="24"/>
        </w:rPr>
        <w:t xml:space="preserve">Provide </w:t>
      </w:r>
      <w:r w:rsidR="00B936B4" w:rsidRPr="00843D1A">
        <w:rPr>
          <w:rFonts w:asciiTheme="minorHAnsi" w:hAnsiTheme="minorHAnsi" w:cstheme="minorHAnsi"/>
          <w:sz w:val="24"/>
        </w:rPr>
        <w:t xml:space="preserve">an </w:t>
      </w:r>
      <w:r w:rsidRPr="00843D1A">
        <w:rPr>
          <w:rFonts w:asciiTheme="minorHAnsi" w:hAnsiTheme="minorHAnsi" w:cstheme="minorHAnsi"/>
          <w:sz w:val="24"/>
        </w:rPr>
        <w:t>opportunity</w:t>
      </w:r>
      <w:r w:rsidR="00B936B4" w:rsidRPr="00843D1A">
        <w:rPr>
          <w:rFonts w:asciiTheme="minorHAnsi" w:hAnsiTheme="minorHAnsi" w:cstheme="minorHAnsi"/>
          <w:sz w:val="24"/>
        </w:rPr>
        <w:t xml:space="preserve"> to draw on the experience of </w:t>
      </w:r>
      <w:r w:rsidR="00A87942">
        <w:rPr>
          <w:rFonts w:asciiTheme="minorHAnsi" w:hAnsiTheme="minorHAnsi" w:cstheme="minorHAnsi"/>
          <w:sz w:val="24"/>
        </w:rPr>
        <w:t xml:space="preserve">stakeholders </w:t>
      </w:r>
      <w:r w:rsidR="00411EEB" w:rsidRPr="00843D1A">
        <w:rPr>
          <w:rFonts w:asciiTheme="minorHAnsi" w:hAnsiTheme="minorHAnsi" w:cstheme="minorHAnsi"/>
          <w:sz w:val="24"/>
        </w:rPr>
        <w:t xml:space="preserve">that </w:t>
      </w:r>
      <w:r w:rsidR="00A87942">
        <w:rPr>
          <w:rFonts w:asciiTheme="minorHAnsi" w:hAnsiTheme="minorHAnsi" w:cstheme="minorHAnsi"/>
          <w:sz w:val="24"/>
        </w:rPr>
        <w:t>engaged</w:t>
      </w:r>
      <w:r w:rsidR="00411EEB" w:rsidRPr="00843D1A">
        <w:rPr>
          <w:rFonts w:asciiTheme="minorHAnsi" w:hAnsiTheme="minorHAnsi" w:cstheme="minorHAnsi"/>
          <w:sz w:val="24"/>
        </w:rPr>
        <w:t xml:space="preserve"> in </w:t>
      </w:r>
      <w:r w:rsidR="00A87942">
        <w:rPr>
          <w:rFonts w:asciiTheme="minorHAnsi" w:hAnsiTheme="minorHAnsi" w:cstheme="minorHAnsi"/>
          <w:sz w:val="24"/>
        </w:rPr>
        <w:t>Voluntary National Reviews</w:t>
      </w:r>
      <w:r w:rsidR="00931579">
        <w:rPr>
          <w:rFonts w:asciiTheme="minorHAnsi" w:hAnsiTheme="minorHAnsi" w:cstheme="minorHAnsi"/>
          <w:sz w:val="24"/>
        </w:rPr>
        <w:t xml:space="preserve"> (VNRs)</w:t>
      </w:r>
      <w:r w:rsidR="002A382F" w:rsidRPr="00843D1A">
        <w:rPr>
          <w:rFonts w:asciiTheme="minorHAnsi" w:hAnsiTheme="minorHAnsi" w:cstheme="minorHAnsi"/>
          <w:sz w:val="24"/>
        </w:rPr>
        <w:t xml:space="preserve"> </w:t>
      </w:r>
      <w:r w:rsidR="00B936B4" w:rsidRPr="00843D1A">
        <w:rPr>
          <w:rFonts w:asciiTheme="minorHAnsi" w:hAnsiTheme="minorHAnsi" w:cstheme="minorHAnsi"/>
          <w:sz w:val="24"/>
        </w:rPr>
        <w:t xml:space="preserve">to </w:t>
      </w:r>
      <w:r w:rsidR="006D6FDF" w:rsidRPr="00843D1A">
        <w:rPr>
          <w:rFonts w:asciiTheme="minorHAnsi" w:hAnsiTheme="minorHAnsi" w:cstheme="minorHAnsi"/>
          <w:sz w:val="24"/>
        </w:rPr>
        <w:t>identify best practices,</w:t>
      </w:r>
      <w:r w:rsidR="00B936B4" w:rsidRPr="00843D1A">
        <w:rPr>
          <w:rFonts w:asciiTheme="minorHAnsi" w:hAnsiTheme="minorHAnsi" w:cstheme="minorHAnsi"/>
          <w:sz w:val="24"/>
        </w:rPr>
        <w:t xml:space="preserve"> gaps, challenges, opportunities and lessons learned</w:t>
      </w:r>
      <w:r w:rsidR="006D6FDF" w:rsidRPr="00843D1A">
        <w:rPr>
          <w:rFonts w:asciiTheme="minorHAnsi" w:hAnsiTheme="minorHAnsi" w:cstheme="minorHAnsi"/>
          <w:sz w:val="24"/>
        </w:rPr>
        <w:t xml:space="preserve"> both in the national review processes and in the presentations at the HLPF</w:t>
      </w:r>
      <w:r w:rsidR="00643BD0" w:rsidRPr="00843D1A">
        <w:rPr>
          <w:rFonts w:asciiTheme="minorHAnsi" w:hAnsiTheme="minorHAnsi" w:cstheme="minorHAnsi"/>
          <w:sz w:val="24"/>
        </w:rPr>
        <w:t>;</w:t>
      </w:r>
    </w:p>
    <w:p w14:paraId="24A42F38" w14:textId="666057E6" w:rsidR="00952C8B" w:rsidRDefault="005F46A4" w:rsidP="00952C8B">
      <w:pPr>
        <w:pStyle w:val="BodyText"/>
        <w:numPr>
          <w:ilvl w:val="0"/>
          <w:numId w:val="5"/>
        </w:numPr>
        <w:spacing w:after="0"/>
        <w:rPr>
          <w:rFonts w:asciiTheme="minorHAnsi" w:hAnsiTheme="minorHAnsi" w:cstheme="minorHAnsi"/>
          <w:sz w:val="24"/>
        </w:rPr>
      </w:pPr>
      <w:r w:rsidRPr="00843D1A">
        <w:rPr>
          <w:rFonts w:asciiTheme="minorHAnsi" w:hAnsiTheme="minorHAnsi" w:cstheme="minorHAnsi"/>
          <w:sz w:val="24"/>
        </w:rPr>
        <w:t>Provide a space for stakeholder</w:t>
      </w:r>
      <w:r w:rsidR="00931579">
        <w:rPr>
          <w:rFonts w:asciiTheme="minorHAnsi" w:hAnsiTheme="minorHAnsi" w:cstheme="minorHAnsi"/>
          <w:sz w:val="24"/>
        </w:rPr>
        <w:t>s</w:t>
      </w:r>
      <w:r w:rsidRPr="00843D1A">
        <w:rPr>
          <w:rFonts w:asciiTheme="minorHAnsi" w:hAnsiTheme="minorHAnsi" w:cstheme="minorHAnsi"/>
          <w:sz w:val="24"/>
        </w:rPr>
        <w:t xml:space="preserve"> </w:t>
      </w:r>
      <w:r w:rsidR="00A87942">
        <w:rPr>
          <w:rFonts w:asciiTheme="minorHAnsi" w:hAnsiTheme="minorHAnsi" w:cstheme="minorHAnsi"/>
          <w:sz w:val="24"/>
        </w:rPr>
        <w:t xml:space="preserve">to </w:t>
      </w:r>
      <w:r w:rsidRPr="00843D1A">
        <w:rPr>
          <w:rFonts w:asciiTheme="minorHAnsi" w:hAnsiTheme="minorHAnsi" w:cstheme="minorHAnsi"/>
          <w:sz w:val="24"/>
        </w:rPr>
        <w:t xml:space="preserve">generate recommendations for meaningful and sustainable engagement of stakeholders in the implementation of the 2030 Agenda </w:t>
      </w:r>
      <w:r w:rsidR="00D247AF">
        <w:rPr>
          <w:rFonts w:asciiTheme="minorHAnsi" w:hAnsiTheme="minorHAnsi" w:cstheme="minorHAnsi"/>
          <w:sz w:val="24"/>
        </w:rPr>
        <w:t>in the Pacific Small Island</w:t>
      </w:r>
      <w:r w:rsidR="000E19F1">
        <w:rPr>
          <w:rFonts w:asciiTheme="minorHAnsi" w:hAnsiTheme="minorHAnsi" w:cstheme="minorHAnsi"/>
          <w:sz w:val="24"/>
        </w:rPr>
        <w:t>s Developing</w:t>
      </w:r>
      <w:r w:rsidR="00D247AF">
        <w:rPr>
          <w:rFonts w:asciiTheme="minorHAnsi" w:hAnsiTheme="minorHAnsi" w:cstheme="minorHAnsi"/>
          <w:sz w:val="24"/>
        </w:rPr>
        <w:t xml:space="preserve"> States</w:t>
      </w:r>
      <w:r w:rsidR="00744469">
        <w:rPr>
          <w:rFonts w:asciiTheme="minorHAnsi" w:hAnsiTheme="minorHAnsi" w:cstheme="minorHAnsi"/>
          <w:sz w:val="24"/>
        </w:rPr>
        <w:t xml:space="preserve"> as well as for regional and global related processes.</w:t>
      </w:r>
    </w:p>
    <w:p w14:paraId="4771ED19" w14:textId="77777777" w:rsidR="00744469" w:rsidRPr="00952C8B" w:rsidRDefault="00744469" w:rsidP="00744469">
      <w:pPr>
        <w:pStyle w:val="BodyText"/>
        <w:spacing w:after="0"/>
        <w:rPr>
          <w:rFonts w:asciiTheme="minorHAnsi" w:hAnsiTheme="minorHAnsi" w:cstheme="minorHAnsi"/>
          <w:sz w:val="24"/>
        </w:rPr>
      </w:pPr>
    </w:p>
    <w:p w14:paraId="6D1F232F" w14:textId="77777777" w:rsidR="00D751BD" w:rsidRPr="00843D1A" w:rsidRDefault="00E75DDF" w:rsidP="00F9238D">
      <w:pPr>
        <w:pStyle w:val="Heading1"/>
        <w:spacing w:before="0" w:after="0"/>
        <w:rPr>
          <w:rFonts w:asciiTheme="minorHAnsi" w:hAnsiTheme="minorHAnsi" w:cstheme="minorHAnsi"/>
          <w:i/>
          <w:sz w:val="24"/>
          <w:szCs w:val="24"/>
        </w:rPr>
      </w:pPr>
      <w:r w:rsidRPr="00843D1A">
        <w:rPr>
          <w:rFonts w:asciiTheme="minorHAnsi" w:hAnsiTheme="minorHAnsi" w:cstheme="minorHAnsi"/>
          <w:sz w:val="24"/>
          <w:szCs w:val="24"/>
        </w:rPr>
        <w:t>Approach and Methodology</w:t>
      </w:r>
    </w:p>
    <w:p w14:paraId="5E95C44C" w14:textId="77777777" w:rsidR="00F9238D" w:rsidRPr="00843D1A" w:rsidRDefault="00F9238D" w:rsidP="00F9238D">
      <w:pPr>
        <w:spacing w:after="0"/>
        <w:rPr>
          <w:rFonts w:cstheme="minorHAnsi"/>
          <w:sz w:val="24"/>
        </w:rPr>
      </w:pPr>
    </w:p>
    <w:p w14:paraId="3A7F283D" w14:textId="5D1BCF22" w:rsidR="00D538B1" w:rsidRDefault="003C7EAF" w:rsidP="00D538B1">
      <w:pPr>
        <w:spacing w:after="0"/>
        <w:rPr>
          <w:rFonts w:cstheme="minorHAnsi"/>
          <w:sz w:val="24"/>
        </w:rPr>
      </w:pPr>
      <w:r w:rsidRPr="00843D1A">
        <w:rPr>
          <w:rFonts w:cstheme="minorHAnsi"/>
          <w:sz w:val="24"/>
        </w:rPr>
        <w:t xml:space="preserve">The </w:t>
      </w:r>
      <w:r w:rsidR="001300D2" w:rsidRPr="00843D1A">
        <w:rPr>
          <w:rFonts w:cstheme="minorHAnsi"/>
          <w:sz w:val="24"/>
        </w:rPr>
        <w:t>recommended</w:t>
      </w:r>
      <w:r w:rsidR="003035AC" w:rsidRPr="00843D1A">
        <w:rPr>
          <w:rFonts w:cstheme="minorHAnsi"/>
          <w:sz w:val="24"/>
        </w:rPr>
        <w:t xml:space="preserve"> format for the </w:t>
      </w:r>
      <w:r w:rsidR="00B07807" w:rsidRPr="00843D1A">
        <w:rPr>
          <w:rFonts w:cstheme="minorHAnsi"/>
          <w:sz w:val="24"/>
        </w:rPr>
        <w:t>one day workshop</w:t>
      </w:r>
      <w:r w:rsidRPr="00843D1A">
        <w:rPr>
          <w:rFonts w:cstheme="minorHAnsi"/>
          <w:sz w:val="24"/>
        </w:rPr>
        <w:t xml:space="preserve"> </w:t>
      </w:r>
      <w:r w:rsidR="002C587F" w:rsidRPr="00843D1A">
        <w:rPr>
          <w:rFonts w:cstheme="minorHAnsi"/>
          <w:sz w:val="24"/>
        </w:rPr>
        <w:t>w</w:t>
      </w:r>
      <w:r w:rsidR="003035AC" w:rsidRPr="00843D1A">
        <w:rPr>
          <w:rFonts w:cstheme="minorHAnsi"/>
          <w:sz w:val="24"/>
        </w:rPr>
        <w:t>ould</w:t>
      </w:r>
      <w:r w:rsidR="00363F68" w:rsidRPr="00843D1A">
        <w:rPr>
          <w:rFonts w:cstheme="minorHAnsi"/>
          <w:sz w:val="24"/>
        </w:rPr>
        <w:t xml:space="preserve"> </w:t>
      </w:r>
      <w:r w:rsidR="00847D25" w:rsidRPr="00843D1A">
        <w:rPr>
          <w:rFonts w:cstheme="minorHAnsi"/>
          <w:sz w:val="24"/>
        </w:rPr>
        <w:t>consist of</w:t>
      </w:r>
      <w:r w:rsidR="00D538B1">
        <w:rPr>
          <w:rFonts w:cstheme="minorHAnsi"/>
          <w:sz w:val="24"/>
        </w:rPr>
        <w:t xml:space="preserve"> a plenary sessions and </w:t>
      </w:r>
      <w:r w:rsidR="00C73E82">
        <w:rPr>
          <w:rFonts w:cstheme="minorHAnsi"/>
          <w:sz w:val="24"/>
        </w:rPr>
        <w:t>working g</w:t>
      </w:r>
      <w:r w:rsidR="00FD5000">
        <w:rPr>
          <w:rFonts w:cstheme="minorHAnsi"/>
          <w:sz w:val="24"/>
        </w:rPr>
        <w:t>roups. The workshop will be facilitated by representatives of DESA/DSDG, UN-ESCAP and other partners</w:t>
      </w:r>
      <w:r w:rsidR="007828F4">
        <w:rPr>
          <w:rFonts w:cstheme="minorHAnsi"/>
          <w:sz w:val="24"/>
        </w:rPr>
        <w:t>. Brief presentations might be included but the priority will be to provide interactive exchange between participants.</w:t>
      </w:r>
    </w:p>
    <w:p w14:paraId="019FA40D" w14:textId="35530F4C" w:rsidR="00FD5000" w:rsidRDefault="00FD5000" w:rsidP="00D538B1">
      <w:pPr>
        <w:spacing w:after="0"/>
        <w:rPr>
          <w:rFonts w:cstheme="minorHAnsi"/>
          <w:sz w:val="24"/>
        </w:rPr>
      </w:pPr>
    </w:p>
    <w:p w14:paraId="58FFC83E" w14:textId="5D38EDDD" w:rsidR="0074218E" w:rsidRDefault="00363F68" w:rsidP="00F9238D">
      <w:pPr>
        <w:spacing w:after="0"/>
        <w:rPr>
          <w:rFonts w:cstheme="minorHAnsi"/>
          <w:sz w:val="24"/>
        </w:rPr>
      </w:pPr>
      <w:r w:rsidRPr="00843D1A">
        <w:rPr>
          <w:rFonts w:cstheme="minorHAnsi"/>
          <w:sz w:val="24"/>
        </w:rPr>
        <w:t xml:space="preserve">The following </w:t>
      </w:r>
      <w:r w:rsidR="003C7EAF" w:rsidRPr="00843D1A">
        <w:rPr>
          <w:rFonts w:cstheme="minorHAnsi"/>
          <w:sz w:val="24"/>
        </w:rPr>
        <w:t xml:space="preserve">is a tentative list of </w:t>
      </w:r>
      <w:r w:rsidR="009B6A85" w:rsidRPr="00843D1A">
        <w:rPr>
          <w:rFonts w:cstheme="minorHAnsi"/>
          <w:sz w:val="24"/>
        </w:rPr>
        <w:t>questions</w:t>
      </w:r>
      <w:r w:rsidR="003C7EAF" w:rsidRPr="00843D1A">
        <w:rPr>
          <w:rFonts w:cstheme="minorHAnsi"/>
          <w:sz w:val="24"/>
        </w:rPr>
        <w:t xml:space="preserve"> </w:t>
      </w:r>
      <w:r w:rsidR="00EB55A9" w:rsidRPr="00843D1A">
        <w:rPr>
          <w:rFonts w:cstheme="minorHAnsi"/>
          <w:sz w:val="24"/>
        </w:rPr>
        <w:t>to</w:t>
      </w:r>
      <w:r w:rsidR="007D285E" w:rsidRPr="00843D1A">
        <w:rPr>
          <w:rFonts w:cstheme="minorHAnsi"/>
          <w:sz w:val="24"/>
        </w:rPr>
        <w:t xml:space="preserve"> be addressed:</w:t>
      </w:r>
    </w:p>
    <w:p w14:paraId="6C0A0DFA" w14:textId="77777777" w:rsidR="00257EB3" w:rsidRPr="00843D1A" w:rsidRDefault="00257EB3" w:rsidP="00F9238D">
      <w:pPr>
        <w:spacing w:after="0"/>
        <w:rPr>
          <w:rFonts w:cstheme="minorHAnsi"/>
          <w:sz w:val="24"/>
        </w:rPr>
      </w:pPr>
    </w:p>
    <w:p w14:paraId="1A92B31A" w14:textId="224BA038" w:rsidR="00CA0A1C" w:rsidRDefault="00CA0A1C" w:rsidP="00363F68">
      <w:pPr>
        <w:tabs>
          <w:tab w:val="left" w:pos="284"/>
        </w:tabs>
        <w:rPr>
          <w:rFonts w:cstheme="minorHAnsi"/>
          <w:b/>
          <w:i/>
          <w:color w:val="365F91" w:themeColor="accent1" w:themeShade="BF"/>
          <w:sz w:val="24"/>
        </w:rPr>
      </w:pPr>
      <w:r>
        <w:rPr>
          <w:rFonts w:cstheme="minorHAnsi"/>
          <w:b/>
          <w:i/>
          <w:color w:val="365F91" w:themeColor="accent1" w:themeShade="BF"/>
          <w:sz w:val="24"/>
        </w:rPr>
        <w:t>Stakeholder Engagement at the implementation and follow up of the 2030 Agenda in the Pacific SIDS</w:t>
      </w:r>
    </w:p>
    <w:p w14:paraId="4A4E4981" w14:textId="6DA749B7" w:rsidR="00CA0A1C" w:rsidRDefault="00F04219" w:rsidP="00F04219">
      <w:pPr>
        <w:pStyle w:val="ListParagraph"/>
        <w:numPr>
          <w:ilvl w:val="0"/>
          <w:numId w:val="1"/>
        </w:numPr>
        <w:rPr>
          <w:rFonts w:cstheme="minorHAnsi"/>
          <w:color w:val="auto"/>
          <w:sz w:val="24"/>
        </w:rPr>
      </w:pPr>
      <w:r>
        <w:rPr>
          <w:rFonts w:cstheme="minorHAnsi"/>
          <w:color w:val="auto"/>
          <w:sz w:val="24"/>
        </w:rPr>
        <w:t>How have stakeholders engaged in the implementation and follow up of the 2030 Agenda in the Pacific SIDS? What are the main opportunities and challenges for meaningful participation</w:t>
      </w:r>
      <w:r w:rsidR="00CE3DEE">
        <w:rPr>
          <w:rFonts w:cstheme="minorHAnsi"/>
          <w:color w:val="auto"/>
          <w:sz w:val="24"/>
        </w:rPr>
        <w:t xml:space="preserve"> in this sub-region</w:t>
      </w:r>
      <w:r>
        <w:rPr>
          <w:rFonts w:cstheme="minorHAnsi"/>
          <w:color w:val="auto"/>
          <w:sz w:val="24"/>
        </w:rPr>
        <w:t>?</w:t>
      </w:r>
    </w:p>
    <w:p w14:paraId="250DE5BF" w14:textId="62B8005C" w:rsidR="00F04219" w:rsidRDefault="00F04219" w:rsidP="00F04219">
      <w:pPr>
        <w:pStyle w:val="ListParagraph"/>
        <w:numPr>
          <w:ilvl w:val="0"/>
          <w:numId w:val="1"/>
        </w:numPr>
        <w:rPr>
          <w:rFonts w:cstheme="minorHAnsi"/>
          <w:color w:val="auto"/>
          <w:sz w:val="24"/>
        </w:rPr>
      </w:pPr>
      <w:r>
        <w:rPr>
          <w:rFonts w:cstheme="minorHAnsi"/>
          <w:color w:val="auto"/>
          <w:sz w:val="24"/>
        </w:rPr>
        <w:t xml:space="preserve">What are the sectors/groups that </w:t>
      </w:r>
      <w:r w:rsidR="005E2EA8">
        <w:rPr>
          <w:rFonts w:cstheme="minorHAnsi"/>
          <w:color w:val="auto"/>
          <w:sz w:val="24"/>
        </w:rPr>
        <w:t>would demand further efforts for inclusion in the implementation and follow up processes?</w:t>
      </w:r>
    </w:p>
    <w:p w14:paraId="49E2495C" w14:textId="7777D982" w:rsidR="00987DA5" w:rsidRDefault="00987DA5" w:rsidP="00450AEB">
      <w:pPr>
        <w:pStyle w:val="ListParagraph"/>
        <w:numPr>
          <w:ilvl w:val="0"/>
          <w:numId w:val="1"/>
        </w:numPr>
        <w:rPr>
          <w:rFonts w:cstheme="minorHAnsi"/>
          <w:color w:val="auto"/>
          <w:sz w:val="24"/>
        </w:rPr>
      </w:pPr>
      <w:r>
        <w:rPr>
          <w:rFonts w:cstheme="minorHAnsi"/>
          <w:color w:val="auto"/>
          <w:sz w:val="24"/>
        </w:rPr>
        <w:t>What are the requirements for meaningful/quality engagement of stakeholdersin the implementation and follow up of the 2030 Agenda in the P-SiDS</w:t>
      </w:r>
      <w:r w:rsidR="00450AEB">
        <w:rPr>
          <w:rFonts w:cstheme="minorHAnsi"/>
          <w:color w:val="auto"/>
          <w:sz w:val="24"/>
        </w:rPr>
        <w:t xml:space="preserve">? </w:t>
      </w:r>
    </w:p>
    <w:p w14:paraId="47F2BD1C" w14:textId="0D07E706" w:rsidR="005E2EA8" w:rsidRDefault="00F4044B" w:rsidP="00F04219">
      <w:pPr>
        <w:pStyle w:val="ListParagraph"/>
        <w:numPr>
          <w:ilvl w:val="0"/>
          <w:numId w:val="1"/>
        </w:numPr>
        <w:rPr>
          <w:rFonts w:cstheme="minorHAnsi"/>
          <w:color w:val="auto"/>
          <w:sz w:val="24"/>
        </w:rPr>
      </w:pPr>
      <w:r>
        <w:rPr>
          <w:rFonts w:cstheme="minorHAnsi"/>
          <w:color w:val="auto"/>
          <w:sz w:val="24"/>
        </w:rPr>
        <w:t xml:space="preserve">What are the recommendations </w:t>
      </w:r>
      <w:r w:rsidR="00987DA5">
        <w:rPr>
          <w:rFonts w:cstheme="minorHAnsi"/>
          <w:color w:val="auto"/>
          <w:sz w:val="24"/>
        </w:rPr>
        <w:t xml:space="preserve">for </w:t>
      </w:r>
      <w:r w:rsidR="005E2EA8">
        <w:rPr>
          <w:rFonts w:cstheme="minorHAnsi"/>
          <w:color w:val="auto"/>
          <w:sz w:val="24"/>
        </w:rPr>
        <w:t>strengthen</w:t>
      </w:r>
      <w:r>
        <w:rPr>
          <w:rFonts w:cstheme="minorHAnsi"/>
          <w:color w:val="auto"/>
          <w:sz w:val="24"/>
        </w:rPr>
        <w:t>ing</w:t>
      </w:r>
      <w:r w:rsidR="005E2EA8">
        <w:rPr>
          <w:rFonts w:cstheme="minorHAnsi"/>
          <w:color w:val="auto"/>
          <w:sz w:val="24"/>
        </w:rPr>
        <w:t xml:space="preserve"> </w:t>
      </w:r>
      <w:r w:rsidR="002D1831">
        <w:rPr>
          <w:rFonts w:cstheme="minorHAnsi"/>
          <w:color w:val="auto"/>
          <w:sz w:val="24"/>
        </w:rPr>
        <w:t>meaningful engagement of stakeholders at the implementation a</w:t>
      </w:r>
      <w:r>
        <w:rPr>
          <w:rFonts w:cstheme="minorHAnsi"/>
          <w:color w:val="auto"/>
          <w:sz w:val="24"/>
        </w:rPr>
        <w:t>nd follow up of the 2030 Agenda in the P-SIDS?</w:t>
      </w:r>
    </w:p>
    <w:p w14:paraId="1A662A11" w14:textId="77777777" w:rsidR="00F04219" w:rsidRPr="00F04219" w:rsidRDefault="00F04219" w:rsidP="00F04219">
      <w:pPr>
        <w:pStyle w:val="ListParagraph"/>
        <w:ind w:left="1080"/>
        <w:rPr>
          <w:rFonts w:cstheme="minorHAnsi"/>
          <w:color w:val="auto"/>
          <w:sz w:val="24"/>
        </w:rPr>
      </w:pPr>
    </w:p>
    <w:p w14:paraId="67B1D307" w14:textId="67CC2A9A" w:rsidR="00D759EC" w:rsidRPr="00843D1A" w:rsidRDefault="00D40500" w:rsidP="00363F68">
      <w:pPr>
        <w:tabs>
          <w:tab w:val="left" w:pos="284"/>
        </w:tabs>
        <w:rPr>
          <w:rFonts w:cstheme="minorHAnsi"/>
          <w:b/>
          <w:i/>
          <w:color w:val="365F91" w:themeColor="accent1" w:themeShade="BF"/>
          <w:sz w:val="24"/>
        </w:rPr>
      </w:pPr>
      <w:r>
        <w:rPr>
          <w:rFonts w:cstheme="minorHAnsi"/>
          <w:b/>
          <w:i/>
          <w:color w:val="365F91" w:themeColor="accent1" w:themeShade="BF"/>
          <w:sz w:val="24"/>
        </w:rPr>
        <w:t>Engagement at VNRs</w:t>
      </w:r>
    </w:p>
    <w:p w14:paraId="252C7B2A" w14:textId="366AB5A0" w:rsidR="00FF73FB" w:rsidRPr="00843D1A" w:rsidRDefault="00FF73FB" w:rsidP="00BB1FD3">
      <w:pPr>
        <w:pStyle w:val="ListParagraph"/>
        <w:numPr>
          <w:ilvl w:val="0"/>
          <w:numId w:val="1"/>
        </w:numPr>
        <w:rPr>
          <w:rFonts w:cstheme="minorHAnsi"/>
          <w:color w:val="auto"/>
          <w:sz w:val="24"/>
        </w:rPr>
      </w:pPr>
      <w:r w:rsidRPr="00843D1A">
        <w:rPr>
          <w:rFonts w:cstheme="minorHAnsi"/>
          <w:color w:val="auto"/>
          <w:sz w:val="24"/>
        </w:rPr>
        <w:t xml:space="preserve">How can the </w:t>
      </w:r>
      <w:r w:rsidR="00857924" w:rsidRPr="00843D1A">
        <w:rPr>
          <w:rFonts w:cstheme="minorHAnsi"/>
          <w:color w:val="auto"/>
          <w:sz w:val="24"/>
        </w:rPr>
        <w:t xml:space="preserve">national </w:t>
      </w:r>
      <w:r w:rsidRPr="00843D1A">
        <w:rPr>
          <w:rFonts w:cstheme="minorHAnsi"/>
          <w:color w:val="auto"/>
          <w:sz w:val="24"/>
        </w:rPr>
        <w:t>process</w:t>
      </w:r>
      <w:r w:rsidR="00857924" w:rsidRPr="00843D1A">
        <w:rPr>
          <w:rFonts w:cstheme="minorHAnsi"/>
          <w:color w:val="auto"/>
          <w:sz w:val="24"/>
        </w:rPr>
        <w:t>es</w:t>
      </w:r>
      <w:r w:rsidRPr="00843D1A">
        <w:rPr>
          <w:rFonts w:cstheme="minorHAnsi"/>
          <w:color w:val="auto"/>
          <w:sz w:val="24"/>
        </w:rPr>
        <w:t xml:space="preserve"> </w:t>
      </w:r>
      <w:r w:rsidR="001F4F2D" w:rsidRPr="00843D1A">
        <w:rPr>
          <w:rFonts w:cstheme="minorHAnsi"/>
          <w:color w:val="auto"/>
          <w:sz w:val="24"/>
        </w:rPr>
        <w:t>to prepare for</w:t>
      </w:r>
      <w:r w:rsidR="00494F84" w:rsidRPr="00843D1A">
        <w:rPr>
          <w:rFonts w:cstheme="minorHAnsi"/>
          <w:color w:val="auto"/>
          <w:sz w:val="24"/>
        </w:rPr>
        <w:t xml:space="preserve"> VNRs</w:t>
      </w:r>
      <w:r w:rsidR="001F4F2D" w:rsidRPr="00843D1A">
        <w:rPr>
          <w:rFonts w:cstheme="minorHAnsi"/>
          <w:color w:val="auto"/>
          <w:sz w:val="24"/>
        </w:rPr>
        <w:t xml:space="preserve"> </w:t>
      </w:r>
      <w:r w:rsidRPr="00843D1A">
        <w:rPr>
          <w:rFonts w:cstheme="minorHAnsi"/>
          <w:color w:val="auto"/>
          <w:sz w:val="24"/>
        </w:rPr>
        <w:t xml:space="preserve">be inclusive and </w:t>
      </w:r>
      <w:r w:rsidR="009B6A85" w:rsidRPr="00843D1A">
        <w:rPr>
          <w:rFonts w:cstheme="minorHAnsi"/>
          <w:color w:val="auto"/>
          <w:sz w:val="24"/>
        </w:rPr>
        <w:t>engage</w:t>
      </w:r>
      <w:r w:rsidRPr="00843D1A">
        <w:rPr>
          <w:rFonts w:cstheme="minorHAnsi"/>
          <w:color w:val="auto"/>
          <w:sz w:val="24"/>
        </w:rPr>
        <w:t xml:space="preserve"> different stakeholders</w:t>
      </w:r>
      <w:r w:rsidR="007010F9">
        <w:rPr>
          <w:rFonts w:cstheme="minorHAnsi"/>
          <w:color w:val="auto"/>
          <w:sz w:val="24"/>
        </w:rPr>
        <w:t>, in particular those most often left behind</w:t>
      </w:r>
      <w:r w:rsidR="003C7EAF" w:rsidRPr="00843D1A">
        <w:rPr>
          <w:rFonts w:cstheme="minorHAnsi"/>
          <w:color w:val="auto"/>
          <w:sz w:val="24"/>
        </w:rPr>
        <w:t>?</w:t>
      </w:r>
      <w:r w:rsidR="00C95B92" w:rsidRPr="00843D1A">
        <w:rPr>
          <w:rFonts w:cstheme="minorHAnsi"/>
          <w:color w:val="auto"/>
          <w:sz w:val="24"/>
        </w:rPr>
        <w:t xml:space="preserve"> What mechanisms could be used in this regard?</w:t>
      </w:r>
    </w:p>
    <w:p w14:paraId="11C07178" w14:textId="2D9FB7A6" w:rsidR="007842EF" w:rsidRDefault="00F9238D" w:rsidP="00BB1FD3">
      <w:pPr>
        <w:pStyle w:val="ListParagraph"/>
        <w:numPr>
          <w:ilvl w:val="0"/>
          <w:numId w:val="1"/>
        </w:numPr>
        <w:rPr>
          <w:rFonts w:cstheme="minorHAnsi"/>
          <w:color w:val="auto"/>
          <w:sz w:val="24"/>
        </w:rPr>
      </w:pPr>
      <w:r w:rsidRPr="00843D1A">
        <w:rPr>
          <w:rFonts w:cstheme="minorHAnsi"/>
          <w:color w:val="auto"/>
          <w:sz w:val="24"/>
        </w:rPr>
        <w:lastRenderedPageBreak/>
        <w:t xml:space="preserve">What support </w:t>
      </w:r>
      <w:r w:rsidR="003035AC" w:rsidRPr="00843D1A">
        <w:rPr>
          <w:rFonts w:cstheme="minorHAnsi"/>
          <w:color w:val="auto"/>
          <w:sz w:val="24"/>
        </w:rPr>
        <w:t xml:space="preserve">is available to encourage stakeholder </w:t>
      </w:r>
      <w:r w:rsidR="001300D2" w:rsidRPr="00843D1A">
        <w:rPr>
          <w:rFonts w:cstheme="minorHAnsi"/>
          <w:color w:val="auto"/>
          <w:sz w:val="24"/>
        </w:rPr>
        <w:t>engagement</w:t>
      </w:r>
      <w:r w:rsidRPr="00843D1A">
        <w:rPr>
          <w:rFonts w:cstheme="minorHAnsi"/>
          <w:color w:val="auto"/>
          <w:sz w:val="24"/>
        </w:rPr>
        <w:t xml:space="preserve"> in </w:t>
      </w:r>
      <w:r w:rsidR="00D40500">
        <w:rPr>
          <w:rFonts w:cstheme="minorHAnsi"/>
          <w:color w:val="auto"/>
          <w:sz w:val="24"/>
        </w:rPr>
        <w:t xml:space="preserve">the </w:t>
      </w:r>
      <w:r w:rsidRPr="00843D1A">
        <w:rPr>
          <w:rFonts w:cstheme="minorHAnsi"/>
          <w:color w:val="auto"/>
          <w:sz w:val="24"/>
        </w:rPr>
        <w:t xml:space="preserve">preparations for </w:t>
      </w:r>
      <w:r w:rsidR="00D40500">
        <w:rPr>
          <w:rFonts w:cstheme="minorHAnsi"/>
          <w:sz w:val="24"/>
        </w:rPr>
        <w:t>VNRs</w:t>
      </w:r>
      <w:r w:rsidR="007842EF" w:rsidRPr="00843D1A">
        <w:rPr>
          <w:rFonts w:cstheme="minorHAnsi"/>
          <w:color w:val="auto"/>
          <w:sz w:val="24"/>
        </w:rPr>
        <w:t>?</w:t>
      </w:r>
    </w:p>
    <w:p w14:paraId="63553883" w14:textId="27CD1653" w:rsidR="003E19D4" w:rsidRPr="00843D1A" w:rsidRDefault="003E19D4" w:rsidP="00BB1FD3">
      <w:pPr>
        <w:pStyle w:val="ListParagraph"/>
        <w:numPr>
          <w:ilvl w:val="0"/>
          <w:numId w:val="1"/>
        </w:numPr>
        <w:rPr>
          <w:rFonts w:cstheme="minorHAnsi"/>
          <w:color w:val="auto"/>
          <w:sz w:val="24"/>
        </w:rPr>
      </w:pPr>
      <w:r>
        <w:rPr>
          <w:rFonts w:cstheme="minorHAnsi"/>
          <w:color w:val="auto"/>
          <w:sz w:val="24"/>
        </w:rPr>
        <w:t>How can stakeholders of P-SIDS engage in regional processes related to the follow</w:t>
      </w:r>
      <w:r w:rsidR="00341E20">
        <w:rPr>
          <w:rFonts w:cstheme="minorHAnsi"/>
          <w:color w:val="auto"/>
          <w:sz w:val="24"/>
        </w:rPr>
        <w:t xml:space="preserve"> up and review of the 2030 Agenda?</w:t>
      </w:r>
      <w:r>
        <w:rPr>
          <w:rFonts w:cstheme="minorHAnsi"/>
          <w:color w:val="auto"/>
          <w:sz w:val="24"/>
        </w:rPr>
        <w:t xml:space="preserve"> </w:t>
      </w:r>
    </w:p>
    <w:p w14:paraId="0146D8E7" w14:textId="48919E98" w:rsidR="00F9238D" w:rsidRPr="00843D1A" w:rsidRDefault="003E19D4" w:rsidP="00BB1FD3">
      <w:pPr>
        <w:pStyle w:val="ListParagraph"/>
        <w:numPr>
          <w:ilvl w:val="0"/>
          <w:numId w:val="3"/>
        </w:numPr>
        <w:spacing w:before="120" w:after="120"/>
        <w:rPr>
          <w:rFonts w:cstheme="minorHAnsi"/>
          <w:color w:val="auto"/>
          <w:sz w:val="24"/>
        </w:rPr>
      </w:pPr>
      <w:r>
        <w:rPr>
          <w:rFonts w:cstheme="minorHAnsi"/>
          <w:color w:val="auto"/>
          <w:sz w:val="24"/>
        </w:rPr>
        <w:t>H</w:t>
      </w:r>
      <w:r w:rsidR="00A26DEB" w:rsidRPr="00843D1A">
        <w:rPr>
          <w:rFonts w:cstheme="minorHAnsi"/>
          <w:color w:val="auto"/>
          <w:sz w:val="24"/>
        </w:rPr>
        <w:t>ow can stakeholders</w:t>
      </w:r>
      <w:r>
        <w:rPr>
          <w:rFonts w:cstheme="minorHAnsi"/>
          <w:color w:val="auto"/>
          <w:sz w:val="24"/>
        </w:rPr>
        <w:t xml:space="preserve"> from P-SIDS </w:t>
      </w:r>
      <w:r w:rsidR="00A26DEB" w:rsidRPr="00843D1A">
        <w:rPr>
          <w:rFonts w:cstheme="minorHAnsi"/>
          <w:color w:val="auto"/>
          <w:sz w:val="24"/>
        </w:rPr>
        <w:t>engage in the HLPF?</w:t>
      </w:r>
    </w:p>
    <w:p w14:paraId="35CA94B0" w14:textId="4BAF74D2" w:rsidR="00B43813" w:rsidRPr="00843D1A" w:rsidRDefault="00B43813" w:rsidP="00BB1FD3">
      <w:pPr>
        <w:pStyle w:val="ListParagraph"/>
        <w:numPr>
          <w:ilvl w:val="0"/>
          <w:numId w:val="4"/>
        </w:numPr>
        <w:rPr>
          <w:rFonts w:cstheme="minorHAnsi"/>
          <w:color w:val="auto"/>
          <w:sz w:val="24"/>
        </w:rPr>
      </w:pPr>
      <w:r w:rsidRPr="00843D1A">
        <w:rPr>
          <w:rFonts w:cstheme="minorHAnsi"/>
          <w:color w:val="auto"/>
          <w:sz w:val="24"/>
        </w:rPr>
        <w:t xml:space="preserve">How can feedback from the </w:t>
      </w:r>
      <w:r w:rsidR="00C95B92" w:rsidRPr="00843D1A">
        <w:rPr>
          <w:rFonts w:cstheme="minorHAnsi"/>
          <w:color w:val="auto"/>
          <w:sz w:val="24"/>
        </w:rPr>
        <w:t xml:space="preserve">national </w:t>
      </w:r>
      <w:r w:rsidRPr="00843D1A">
        <w:rPr>
          <w:rFonts w:cstheme="minorHAnsi"/>
          <w:color w:val="auto"/>
          <w:sz w:val="24"/>
        </w:rPr>
        <w:t xml:space="preserve">VNR reach the relevant </w:t>
      </w:r>
      <w:r w:rsidR="003035AC" w:rsidRPr="00843D1A">
        <w:rPr>
          <w:rFonts w:cstheme="minorHAnsi"/>
          <w:color w:val="auto"/>
          <w:sz w:val="24"/>
        </w:rPr>
        <w:t>stakeholders</w:t>
      </w:r>
      <w:r w:rsidRPr="00843D1A">
        <w:rPr>
          <w:rFonts w:cstheme="minorHAnsi"/>
          <w:color w:val="auto"/>
          <w:sz w:val="24"/>
        </w:rPr>
        <w:t xml:space="preserve"> in order to contribute to the implementation of the 2030 Agenda?</w:t>
      </w:r>
    </w:p>
    <w:p w14:paraId="37B6F709" w14:textId="77777777" w:rsidR="002126B6" w:rsidRPr="00843D1A" w:rsidRDefault="002126B6" w:rsidP="00AE3EFE">
      <w:pPr>
        <w:pStyle w:val="Heading1"/>
        <w:rPr>
          <w:rFonts w:asciiTheme="minorHAnsi" w:hAnsiTheme="minorHAnsi" w:cstheme="minorHAnsi"/>
          <w:sz w:val="24"/>
          <w:szCs w:val="24"/>
        </w:rPr>
      </w:pPr>
      <w:r w:rsidRPr="00843D1A">
        <w:rPr>
          <w:rFonts w:asciiTheme="minorHAnsi" w:hAnsiTheme="minorHAnsi" w:cstheme="minorHAnsi"/>
          <w:sz w:val="24"/>
          <w:szCs w:val="24"/>
        </w:rPr>
        <w:t>Expected Outputs</w:t>
      </w:r>
    </w:p>
    <w:p w14:paraId="012FD89C" w14:textId="69C0257D" w:rsidR="00516741" w:rsidRPr="00843D1A" w:rsidRDefault="005647EF" w:rsidP="00EB6802">
      <w:pPr>
        <w:pStyle w:val="BodyText"/>
        <w:spacing w:after="0"/>
        <w:rPr>
          <w:rFonts w:asciiTheme="minorHAnsi" w:eastAsia="SimSun" w:hAnsiTheme="minorHAnsi" w:cstheme="minorHAnsi"/>
          <w:sz w:val="24"/>
          <w:lang w:val="en-US"/>
        </w:rPr>
      </w:pPr>
      <w:r w:rsidRPr="00843D1A">
        <w:rPr>
          <w:rFonts w:asciiTheme="minorHAnsi" w:eastAsia="SimSun" w:hAnsiTheme="minorHAnsi" w:cstheme="minorHAnsi"/>
          <w:sz w:val="24"/>
          <w:lang w:val="en-US"/>
        </w:rPr>
        <w:t>T</w:t>
      </w:r>
      <w:r w:rsidR="00B43813" w:rsidRPr="00843D1A">
        <w:rPr>
          <w:rFonts w:asciiTheme="minorHAnsi" w:eastAsia="SimSun" w:hAnsiTheme="minorHAnsi" w:cstheme="minorHAnsi"/>
          <w:sz w:val="24"/>
          <w:lang w:val="en-US"/>
        </w:rPr>
        <w:t xml:space="preserve">he main product of the meeting </w:t>
      </w:r>
      <w:r w:rsidRPr="00843D1A">
        <w:rPr>
          <w:rFonts w:asciiTheme="minorHAnsi" w:eastAsia="SimSun" w:hAnsiTheme="minorHAnsi" w:cstheme="minorHAnsi"/>
          <w:sz w:val="24"/>
          <w:lang w:val="en-US"/>
        </w:rPr>
        <w:t xml:space="preserve">will be </w:t>
      </w:r>
      <w:r w:rsidR="007010F9">
        <w:rPr>
          <w:rFonts w:asciiTheme="minorHAnsi" w:eastAsia="SimSun" w:hAnsiTheme="minorHAnsi" w:cstheme="minorHAnsi"/>
          <w:sz w:val="24"/>
          <w:lang w:val="en-US"/>
        </w:rPr>
        <w:t xml:space="preserve">a set of recommendations on meaningful engagement, </w:t>
      </w:r>
      <w:r w:rsidRPr="00843D1A">
        <w:rPr>
          <w:rFonts w:asciiTheme="minorHAnsi" w:eastAsia="SimSun" w:hAnsiTheme="minorHAnsi" w:cstheme="minorHAnsi"/>
          <w:sz w:val="24"/>
          <w:lang w:val="en-US"/>
        </w:rPr>
        <w:t xml:space="preserve">enhanced </w:t>
      </w:r>
      <w:r w:rsidR="003D2939">
        <w:rPr>
          <w:rFonts w:asciiTheme="minorHAnsi" w:eastAsia="SimSun" w:hAnsiTheme="minorHAnsi" w:cstheme="minorHAnsi"/>
          <w:sz w:val="24"/>
          <w:lang w:val="en-US"/>
        </w:rPr>
        <w:t>stakeholder capacities</w:t>
      </w:r>
      <w:r w:rsidR="007010F9">
        <w:rPr>
          <w:rFonts w:asciiTheme="minorHAnsi" w:eastAsia="SimSun" w:hAnsiTheme="minorHAnsi" w:cstheme="minorHAnsi"/>
          <w:sz w:val="24"/>
          <w:lang w:val="en-US"/>
        </w:rPr>
        <w:t xml:space="preserve"> to articulate and develop </w:t>
      </w:r>
      <w:r w:rsidR="00EB55A9" w:rsidRPr="00843D1A">
        <w:rPr>
          <w:rFonts w:asciiTheme="minorHAnsi" w:eastAsia="SimSun" w:hAnsiTheme="minorHAnsi" w:cstheme="minorHAnsi"/>
          <w:sz w:val="24"/>
          <w:lang w:val="en-US"/>
        </w:rPr>
        <w:t xml:space="preserve">more </w:t>
      </w:r>
      <w:r w:rsidRPr="00843D1A">
        <w:rPr>
          <w:rFonts w:asciiTheme="minorHAnsi" w:eastAsia="SimSun" w:hAnsiTheme="minorHAnsi" w:cstheme="minorHAnsi"/>
          <w:sz w:val="24"/>
          <w:lang w:val="en-US"/>
        </w:rPr>
        <w:t xml:space="preserve">effective </w:t>
      </w:r>
      <w:r w:rsidR="00625276" w:rsidRPr="00843D1A">
        <w:rPr>
          <w:rFonts w:asciiTheme="minorHAnsi" w:eastAsia="SimSun" w:hAnsiTheme="minorHAnsi" w:cstheme="minorHAnsi"/>
          <w:sz w:val="24"/>
          <w:lang w:val="en-US"/>
        </w:rPr>
        <w:t>stakeholder platform</w:t>
      </w:r>
      <w:r w:rsidR="003D2939">
        <w:rPr>
          <w:rFonts w:asciiTheme="minorHAnsi" w:eastAsia="SimSun" w:hAnsiTheme="minorHAnsi" w:cstheme="minorHAnsi"/>
          <w:sz w:val="24"/>
          <w:lang w:val="en-US"/>
        </w:rPr>
        <w:t xml:space="preserve">s at P-SIDS to engage on the implementation and follow up of the 2030 Agenda at several levels. </w:t>
      </w:r>
      <w:r w:rsidRPr="00843D1A">
        <w:rPr>
          <w:rFonts w:asciiTheme="minorHAnsi" w:eastAsia="SimSun" w:hAnsiTheme="minorHAnsi" w:cstheme="minorHAnsi"/>
          <w:sz w:val="24"/>
          <w:lang w:val="en-US"/>
        </w:rPr>
        <w:t xml:space="preserve">A </w:t>
      </w:r>
      <w:r w:rsidR="000804BD">
        <w:rPr>
          <w:rFonts w:asciiTheme="minorHAnsi" w:eastAsia="SimSun" w:hAnsiTheme="minorHAnsi" w:cstheme="minorHAnsi"/>
          <w:sz w:val="24"/>
          <w:lang w:val="en-US"/>
        </w:rPr>
        <w:t xml:space="preserve">summary </w:t>
      </w:r>
      <w:r w:rsidR="00B43813" w:rsidRPr="00843D1A">
        <w:rPr>
          <w:rFonts w:asciiTheme="minorHAnsi" w:eastAsia="SimSun" w:hAnsiTheme="minorHAnsi" w:cstheme="minorHAnsi"/>
          <w:sz w:val="24"/>
          <w:lang w:val="en-US"/>
        </w:rPr>
        <w:t>report of the meeting will be produced</w:t>
      </w:r>
      <w:r w:rsidR="00EB55A9" w:rsidRPr="00843D1A">
        <w:rPr>
          <w:rFonts w:asciiTheme="minorHAnsi" w:eastAsia="SimSun" w:hAnsiTheme="minorHAnsi" w:cstheme="minorHAnsi"/>
          <w:sz w:val="24"/>
          <w:lang w:val="en-US"/>
        </w:rPr>
        <w:t xml:space="preserve"> </w:t>
      </w:r>
      <w:r w:rsidR="000804BD">
        <w:rPr>
          <w:rFonts w:asciiTheme="minorHAnsi" w:eastAsia="SimSun" w:hAnsiTheme="minorHAnsi" w:cstheme="minorHAnsi"/>
          <w:sz w:val="24"/>
          <w:lang w:val="en-US"/>
        </w:rPr>
        <w:t>and publicly shared</w:t>
      </w:r>
      <w:r w:rsidRPr="00843D1A">
        <w:rPr>
          <w:rFonts w:asciiTheme="minorHAnsi" w:eastAsia="SimSun" w:hAnsiTheme="minorHAnsi" w:cstheme="minorHAnsi"/>
          <w:sz w:val="24"/>
          <w:lang w:val="en-US"/>
        </w:rPr>
        <w:t>.</w:t>
      </w:r>
      <w:r w:rsidR="00B43813" w:rsidRPr="00843D1A">
        <w:rPr>
          <w:rFonts w:asciiTheme="minorHAnsi" w:eastAsia="SimSun" w:hAnsiTheme="minorHAnsi" w:cstheme="minorHAnsi"/>
          <w:sz w:val="24"/>
          <w:lang w:val="en-US"/>
        </w:rPr>
        <w:t xml:space="preserve"> </w:t>
      </w:r>
    </w:p>
    <w:p w14:paraId="23957EF6" w14:textId="77777777" w:rsidR="002126B6" w:rsidRPr="00843D1A" w:rsidRDefault="00DD1F2D" w:rsidP="00AE3EFE">
      <w:pPr>
        <w:pStyle w:val="Heading1"/>
        <w:rPr>
          <w:rFonts w:asciiTheme="minorHAnsi" w:hAnsiTheme="minorHAnsi" w:cstheme="minorHAnsi"/>
          <w:sz w:val="24"/>
          <w:szCs w:val="24"/>
        </w:rPr>
      </w:pPr>
      <w:r w:rsidRPr="00843D1A">
        <w:rPr>
          <w:rFonts w:asciiTheme="minorHAnsi" w:hAnsiTheme="minorHAnsi" w:cstheme="minorHAnsi"/>
          <w:sz w:val="24"/>
          <w:szCs w:val="24"/>
        </w:rPr>
        <w:t>Participants</w:t>
      </w:r>
    </w:p>
    <w:p w14:paraId="3934763D" w14:textId="1943C98B" w:rsidR="00D0386E" w:rsidRPr="00843D1A" w:rsidRDefault="00B07807" w:rsidP="00C2004C">
      <w:pPr>
        <w:rPr>
          <w:rFonts w:eastAsia="Calibri" w:cstheme="minorHAnsi"/>
          <w:sz w:val="24"/>
          <w:lang w:val="en"/>
        </w:rPr>
      </w:pPr>
      <w:r w:rsidRPr="00843D1A">
        <w:rPr>
          <w:rFonts w:eastAsia="Calibri" w:cstheme="minorHAnsi"/>
          <w:sz w:val="24"/>
        </w:rPr>
        <w:t xml:space="preserve">The workshop will aim </w:t>
      </w:r>
      <w:r w:rsidR="00CD3DD1" w:rsidRPr="00843D1A">
        <w:rPr>
          <w:rFonts w:eastAsia="Calibri" w:cstheme="minorHAnsi"/>
          <w:sz w:val="24"/>
        </w:rPr>
        <w:t>at represen</w:t>
      </w:r>
      <w:r w:rsidR="00C2004C">
        <w:rPr>
          <w:rFonts w:eastAsia="Calibri" w:cstheme="minorHAnsi"/>
          <w:sz w:val="24"/>
        </w:rPr>
        <w:t>tatives f</w:t>
      </w:r>
      <w:r w:rsidR="00CD3DD1" w:rsidRPr="00843D1A">
        <w:rPr>
          <w:rFonts w:eastAsia="Calibri" w:cstheme="minorHAnsi"/>
          <w:sz w:val="24"/>
        </w:rPr>
        <w:t>r</w:t>
      </w:r>
      <w:r w:rsidR="00C2004C">
        <w:rPr>
          <w:rFonts w:eastAsia="Calibri" w:cstheme="minorHAnsi"/>
          <w:sz w:val="24"/>
        </w:rPr>
        <w:t>o</w:t>
      </w:r>
      <w:r w:rsidR="00CD3DD1" w:rsidRPr="00843D1A">
        <w:rPr>
          <w:rFonts w:eastAsia="Calibri" w:cstheme="minorHAnsi"/>
          <w:sz w:val="24"/>
        </w:rPr>
        <w:t xml:space="preserve">m </w:t>
      </w:r>
      <w:r w:rsidRPr="00843D1A">
        <w:rPr>
          <w:rFonts w:eastAsia="Calibri" w:cstheme="minorHAnsi"/>
          <w:sz w:val="24"/>
        </w:rPr>
        <w:t>civil society and other national stakeholders</w:t>
      </w:r>
      <w:r w:rsidR="00C2004C">
        <w:rPr>
          <w:rFonts w:eastAsia="Calibri" w:cstheme="minorHAnsi"/>
          <w:sz w:val="24"/>
        </w:rPr>
        <w:t xml:space="preserve"> engaging on processes related to the implementation and follow up of the 2030 Agenda in the P-SIDS. R</w:t>
      </w:r>
      <w:r w:rsidRPr="00843D1A">
        <w:rPr>
          <w:rFonts w:eastAsia="Calibri" w:cstheme="minorHAnsi"/>
          <w:sz w:val="24"/>
        </w:rPr>
        <w:t xml:space="preserve">epresentatives from </w:t>
      </w:r>
      <w:r w:rsidR="00C2004C">
        <w:rPr>
          <w:rFonts w:eastAsia="Calibri" w:cstheme="minorHAnsi"/>
          <w:sz w:val="24"/>
        </w:rPr>
        <w:t xml:space="preserve">partner </w:t>
      </w:r>
      <w:r w:rsidRPr="00843D1A">
        <w:rPr>
          <w:rFonts w:eastAsia="Calibri" w:cstheme="minorHAnsi"/>
          <w:sz w:val="24"/>
        </w:rPr>
        <w:t xml:space="preserve">UN </w:t>
      </w:r>
      <w:r w:rsidR="00C2004C">
        <w:rPr>
          <w:rFonts w:eastAsia="Calibri" w:cstheme="minorHAnsi"/>
          <w:sz w:val="24"/>
        </w:rPr>
        <w:t>entities will facilitate the workshop</w:t>
      </w:r>
      <w:r w:rsidRPr="00843D1A">
        <w:rPr>
          <w:rFonts w:eastAsia="Calibri" w:cstheme="minorHAnsi"/>
          <w:sz w:val="24"/>
        </w:rPr>
        <w:t xml:space="preserve">. Participants will be identified through active and relevant networks from </w:t>
      </w:r>
      <w:r w:rsidR="00CD3DD1" w:rsidRPr="00843D1A">
        <w:rPr>
          <w:rFonts w:eastAsia="Calibri" w:cstheme="minorHAnsi"/>
          <w:sz w:val="24"/>
        </w:rPr>
        <w:t xml:space="preserve">MGoS </w:t>
      </w:r>
      <w:r w:rsidRPr="00843D1A">
        <w:rPr>
          <w:rFonts w:eastAsia="Calibri" w:cstheme="minorHAnsi"/>
          <w:sz w:val="24"/>
        </w:rPr>
        <w:t xml:space="preserve">in accordance with the most contemporary and inclusive practices for follow-up and review at all levels. </w:t>
      </w:r>
    </w:p>
    <w:p w14:paraId="2CA8E375" w14:textId="342CEB44" w:rsidR="00D63A6D" w:rsidRPr="00843D1A" w:rsidRDefault="009F3758" w:rsidP="00E932CC">
      <w:pPr>
        <w:rPr>
          <w:rFonts w:eastAsia="Calibri" w:cstheme="minorHAnsi"/>
          <w:sz w:val="24"/>
          <w:lang w:val="en"/>
        </w:rPr>
      </w:pPr>
      <w:r>
        <w:rPr>
          <w:rFonts w:eastAsia="Calibri" w:cstheme="minorHAnsi"/>
          <w:sz w:val="24"/>
          <w:lang w:val="en"/>
        </w:rPr>
        <w:t>It is estimated that 25-30 participants will</w:t>
      </w:r>
      <w:r w:rsidR="00FE3DF1">
        <w:rPr>
          <w:rFonts w:eastAsia="Calibri" w:cstheme="minorHAnsi"/>
          <w:sz w:val="24"/>
          <w:lang w:val="en"/>
        </w:rPr>
        <w:t xml:space="preserve"> attend the meeting.</w:t>
      </w:r>
    </w:p>
    <w:p w14:paraId="662AC0D7" w14:textId="77777777" w:rsidR="008275FC" w:rsidRPr="00843D1A" w:rsidRDefault="008275FC" w:rsidP="008275FC">
      <w:pPr>
        <w:pStyle w:val="Heading1"/>
        <w:rPr>
          <w:rFonts w:asciiTheme="minorHAnsi" w:hAnsiTheme="minorHAnsi" w:cstheme="minorHAnsi"/>
          <w:sz w:val="24"/>
          <w:szCs w:val="24"/>
        </w:rPr>
      </w:pPr>
      <w:r w:rsidRPr="00843D1A">
        <w:rPr>
          <w:rFonts w:asciiTheme="minorHAnsi" w:hAnsiTheme="minorHAnsi" w:cstheme="minorHAnsi"/>
          <w:sz w:val="24"/>
          <w:szCs w:val="24"/>
        </w:rPr>
        <w:t>Venue, Logistics and Other Details</w:t>
      </w:r>
    </w:p>
    <w:p w14:paraId="0611D219" w14:textId="794C8848" w:rsidR="005E7A9B" w:rsidRPr="00843D1A" w:rsidRDefault="008275FC" w:rsidP="00222E83">
      <w:pPr>
        <w:rPr>
          <w:rFonts w:cstheme="minorHAnsi"/>
          <w:sz w:val="24"/>
          <w:lang w:eastAsia="en-GB"/>
        </w:rPr>
      </w:pPr>
      <w:r w:rsidRPr="00843D1A">
        <w:rPr>
          <w:rFonts w:cstheme="minorHAnsi"/>
          <w:sz w:val="24"/>
          <w:lang w:eastAsia="en-GB"/>
        </w:rPr>
        <w:t xml:space="preserve">The </w:t>
      </w:r>
      <w:r w:rsidR="00210160">
        <w:rPr>
          <w:rFonts w:cstheme="minorHAnsi"/>
          <w:sz w:val="24"/>
          <w:lang w:eastAsia="en-GB"/>
        </w:rPr>
        <w:t>S</w:t>
      </w:r>
      <w:r w:rsidR="00210160" w:rsidRPr="00210160">
        <w:rPr>
          <w:rFonts w:cstheme="minorHAnsi"/>
          <w:sz w:val="24"/>
          <w:lang w:eastAsia="en-GB"/>
        </w:rPr>
        <w:t xml:space="preserve">ub-Regional Stakeholder Capacity Development Workshop </w:t>
      </w:r>
      <w:r w:rsidR="00210160">
        <w:rPr>
          <w:rFonts w:cstheme="minorHAnsi"/>
          <w:sz w:val="24"/>
          <w:lang w:eastAsia="en-GB"/>
        </w:rPr>
        <w:t xml:space="preserve">for P-SIDS </w:t>
      </w:r>
      <w:r w:rsidR="00E932CC" w:rsidRPr="00843D1A">
        <w:rPr>
          <w:rFonts w:cstheme="minorHAnsi"/>
          <w:sz w:val="24"/>
          <w:lang w:eastAsia="en-GB"/>
        </w:rPr>
        <w:t xml:space="preserve">will be held in </w:t>
      </w:r>
      <w:r w:rsidR="00222E83">
        <w:rPr>
          <w:rFonts w:cstheme="minorHAnsi"/>
          <w:sz w:val="24"/>
          <w:lang w:eastAsia="en-GB"/>
        </w:rPr>
        <w:t xml:space="preserve">Nadi, Fiji, at the </w:t>
      </w:r>
      <w:r w:rsidR="00222E83" w:rsidRPr="00222E83">
        <w:rPr>
          <w:rFonts w:cstheme="minorHAnsi"/>
          <w:sz w:val="24"/>
          <w:lang w:eastAsia="en-GB"/>
        </w:rPr>
        <w:t>Tanoa Int’l Hotel</w:t>
      </w:r>
      <w:r w:rsidR="00222E83">
        <w:rPr>
          <w:rFonts w:cstheme="minorHAnsi"/>
          <w:sz w:val="24"/>
          <w:lang w:eastAsia="en-GB"/>
        </w:rPr>
        <w:t xml:space="preserve"> on 28 September 2018</w:t>
      </w:r>
      <w:r w:rsidR="00CF17AF" w:rsidRPr="00843D1A">
        <w:rPr>
          <w:rFonts w:cstheme="minorHAnsi"/>
          <w:sz w:val="24"/>
          <w:lang w:eastAsia="en-GB"/>
        </w:rPr>
        <w:t>.</w:t>
      </w:r>
      <w:r w:rsidR="00E932CC" w:rsidRPr="00843D1A">
        <w:rPr>
          <w:rFonts w:cstheme="minorHAnsi"/>
          <w:sz w:val="24"/>
          <w:lang w:eastAsia="en-GB"/>
        </w:rPr>
        <w:t xml:space="preserve"> </w:t>
      </w:r>
      <w:r w:rsidR="005E7A9B" w:rsidRPr="00843D1A">
        <w:rPr>
          <w:rFonts w:cstheme="minorHAnsi"/>
          <w:sz w:val="24"/>
          <w:lang w:eastAsia="en-GB"/>
        </w:rPr>
        <w:t xml:space="preserve">The main language of the meeting will be </w:t>
      </w:r>
      <w:r w:rsidR="00222E83">
        <w:rPr>
          <w:rFonts w:cstheme="minorHAnsi"/>
          <w:sz w:val="24"/>
          <w:lang w:eastAsia="en-GB"/>
        </w:rPr>
        <w:t>English</w:t>
      </w:r>
      <w:r w:rsidR="005E7A9B" w:rsidRPr="00843D1A">
        <w:rPr>
          <w:rFonts w:cstheme="minorHAnsi"/>
          <w:sz w:val="24"/>
          <w:lang w:eastAsia="en-GB"/>
        </w:rPr>
        <w:t xml:space="preserve">. </w:t>
      </w:r>
    </w:p>
    <w:p w14:paraId="253B0167" w14:textId="195D993F" w:rsidR="005E7A9B" w:rsidRDefault="005E7A9B" w:rsidP="008275FC">
      <w:pPr>
        <w:rPr>
          <w:rFonts w:cstheme="minorHAnsi"/>
          <w:sz w:val="24"/>
          <w:lang w:eastAsia="en-GB"/>
        </w:rPr>
      </w:pPr>
    </w:p>
    <w:p w14:paraId="36CCC979" w14:textId="651A8993" w:rsidR="001352CD" w:rsidRDefault="001352CD" w:rsidP="00DF7361">
      <w:pPr>
        <w:jc w:val="center"/>
        <w:rPr>
          <w:rFonts w:cstheme="minorHAnsi"/>
          <w:b/>
          <w:bCs/>
          <w:sz w:val="24"/>
          <w:lang w:eastAsia="en-GB"/>
        </w:rPr>
      </w:pPr>
      <w:r w:rsidRPr="001352CD">
        <w:rPr>
          <w:rFonts w:cstheme="minorHAnsi"/>
          <w:b/>
          <w:bCs/>
          <w:sz w:val="24"/>
          <w:lang w:eastAsia="en-GB"/>
        </w:rPr>
        <w:t>DRAFT AGENDA</w:t>
      </w:r>
    </w:p>
    <w:p w14:paraId="461CAEB5" w14:textId="4305D0DF" w:rsidR="00026679" w:rsidRPr="00026679" w:rsidRDefault="00026679" w:rsidP="008275FC">
      <w:pPr>
        <w:rPr>
          <w:rFonts w:cstheme="minorHAnsi"/>
          <w:sz w:val="24"/>
          <w:lang w:eastAsia="en-GB"/>
        </w:rPr>
      </w:pPr>
      <w:r>
        <w:rPr>
          <w:rFonts w:cstheme="minorHAnsi"/>
          <w:sz w:val="24"/>
          <w:lang w:eastAsia="en-GB"/>
        </w:rPr>
        <w:t>Detailed guidance for each session to be developed.</w:t>
      </w:r>
    </w:p>
    <w:tbl>
      <w:tblPr>
        <w:tblStyle w:val="TableGrid"/>
        <w:tblpPr w:leftFromText="187" w:rightFromText="187" w:vertAnchor="text" w:horzAnchor="margin" w:tblpY="1"/>
        <w:tblW w:w="8995" w:type="dxa"/>
        <w:tblLayout w:type="fixed"/>
        <w:tblLook w:val="04A0" w:firstRow="1" w:lastRow="0" w:firstColumn="1" w:lastColumn="0" w:noHBand="0" w:noVBand="1"/>
      </w:tblPr>
      <w:tblGrid>
        <w:gridCol w:w="1165"/>
        <w:gridCol w:w="4230"/>
        <w:gridCol w:w="3600"/>
      </w:tblGrid>
      <w:tr w:rsidR="00473680" w:rsidRPr="00CA2F35" w14:paraId="76AC8961" w14:textId="77777777" w:rsidTr="00701659">
        <w:trPr>
          <w:tblHeader/>
        </w:trPr>
        <w:tc>
          <w:tcPr>
            <w:tcW w:w="1165" w:type="dxa"/>
            <w:shd w:val="clear" w:color="auto" w:fill="D9D9D9" w:themeFill="background1" w:themeFillShade="D9"/>
          </w:tcPr>
          <w:p w14:paraId="29AAC5A8" w14:textId="77777777" w:rsidR="00473680" w:rsidRPr="00CA2F35" w:rsidRDefault="00473680" w:rsidP="00CA2F35">
            <w:pPr>
              <w:rPr>
                <w:rFonts w:cstheme="minorHAnsi"/>
                <w:b/>
                <w:szCs w:val="22"/>
              </w:rPr>
            </w:pPr>
            <w:r w:rsidRPr="00CA2F35">
              <w:rPr>
                <w:rFonts w:cstheme="minorHAnsi"/>
                <w:b/>
                <w:szCs w:val="22"/>
              </w:rPr>
              <w:t>Time</w:t>
            </w:r>
          </w:p>
        </w:tc>
        <w:tc>
          <w:tcPr>
            <w:tcW w:w="4230" w:type="dxa"/>
            <w:shd w:val="clear" w:color="auto" w:fill="D9D9D9" w:themeFill="background1" w:themeFillShade="D9"/>
          </w:tcPr>
          <w:p w14:paraId="176D7BC6" w14:textId="77777777" w:rsidR="00473680" w:rsidRPr="00CA2F35" w:rsidRDefault="00473680" w:rsidP="00CA2F35">
            <w:pPr>
              <w:rPr>
                <w:rFonts w:cstheme="minorHAnsi"/>
                <w:b/>
                <w:szCs w:val="22"/>
              </w:rPr>
            </w:pPr>
            <w:r w:rsidRPr="00CA2F35">
              <w:rPr>
                <w:rFonts w:cstheme="minorHAnsi"/>
                <w:b/>
                <w:szCs w:val="22"/>
              </w:rPr>
              <w:t>Suggested session</w:t>
            </w:r>
          </w:p>
        </w:tc>
        <w:tc>
          <w:tcPr>
            <w:tcW w:w="3600" w:type="dxa"/>
            <w:shd w:val="clear" w:color="auto" w:fill="D9D9D9" w:themeFill="background1" w:themeFillShade="D9"/>
          </w:tcPr>
          <w:p w14:paraId="5E32282E" w14:textId="77777777" w:rsidR="00473680" w:rsidRPr="00CA2F35" w:rsidRDefault="00473680" w:rsidP="00CA2F35">
            <w:pPr>
              <w:rPr>
                <w:rFonts w:cstheme="minorHAnsi"/>
                <w:b/>
                <w:szCs w:val="22"/>
              </w:rPr>
            </w:pPr>
            <w:r w:rsidRPr="00CA2F35">
              <w:rPr>
                <w:rFonts w:cstheme="minorHAnsi"/>
                <w:b/>
                <w:szCs w:val="22"/>
              </w:rPr>
              <w:t>Suggested objectives of session</w:t>
            </w:r>
          </w:p>
        </w:tc>
      </w:tr>
      <w:tr w:rsidR="00473680" w:rsidRPr="00CA2F35" w14:paraId="7FE24B32" w14:textId="77777777" w:rsidTr="00701659">
        <w:trPr>
          <w:trHeight w:val="1428"/>
        </w:trPr>
        <w:tc>
          <w:tcPr>
            <w:tcW w:w="1165" w:type="dxa"/>
          </w:tcPr>
          <w:p w14:paraId="5061932D" w14:textId="05C66DBA" w:rsidR="00473680" w:rsidRPr="00CA2F35" w:rsidRDefault="00473680" w:rsidP="00FC65B9">
            <w:pPr>
              <w:rPr>
                <w:rFonts w:cstheme="minorHAnsi"/>
                <w:b/>
                <w:szCs w:val="22"/>
              </w:rPr>
            </w:pPr>
            <w:r>
              <w:rPr>
                <w:rFonts w:cstheme="minorHAnsi"/>
                <w:b/>
                <w:szCs w:val="22"/>
              </w:rPr>
              <w:t>09:00</w:t>
            </w:r>
          </w:p>
        </w:tc>
        <w:tc>
          <w:tcPr>
            <w:tcW w:w="4230" w:type="dxa"/>
          </w:tcPr>
          <w:p w14:paraId="4A580568" w14:textId="77777777" w:rsidR="00473680" w:rsidRPr="00CA2F35" w:rsidRDefault="00473680" w:rsidP="00CA2F35">
            <w:pPr>
              <w:jc w:val="left"/>
              <w:rPr>
                <w:rFonts w:cstheme="minorHAnsi"/>
                <w:color w:val="0070C0"/>
                <w:szCs w:val="22"/>
                <w:u w:val="single"/>
              </w:rPr>
            </w:pPr>
            <w:r w:rsidRPr="00CA2F35">
              <w:rPr>
                <w:rFonts w:cstheme="minorHAnsi"/>
                <w:b/>
                <w:color w:val="0070C0"/>
                <w:szCs w:val="22"/>
                <w:u w:val="single"/>
              </w:rPr>
              <w:t>Introductory session</w:t>
            </w:r>
          </w:p>
          <w:p w14:paraId="2DD43B60" w14:textId="77777777" w:rsidR="00473680" w:rsidRPr="00CA2F35" w:rsidRDefault="00473680" w:rsidP="00CA2F35">
            <w:pPr>
              <w:pStyle w:val="ListParagraph"/>
              <w:numPr>
                <w:ilvl w:val="0"/>
                <w:numId w:val="6"/>
              </w:numPr>
              <w:tabs>
                <w:tab w:val="clear" w:pos="10080"/>
              </w:tabs>
              <w:jc w:val="left"/>
              <w:rPr>
                <w:rFonts w:cstheme="minorHAnsi"/>
                <w:szCs w:val="22"/>
              </w:rPr>
            </w:pPr>
            <w:r w:rsidRPr="00CA2F35">
              <w:rPr>
                <w:rFonts w:cstheme="minorHAnsi"/>
                <w:szCs w:val="22"/>
              </w:rPr>
              <w:t>Introduction and welcome to the day</w:t>
            </w:r>
          </w:p>
          <w:p w14:paraId="41F6AE7D" w14:textId="77777777" w:rsidR="00473680" w:rsidRPr="00CA2F35" w:rsidRDefault="00473680" w:rsidP="00CA2F35">
            <w:pPr>
              <w:pStyle w:val="ListParagraph"/>
              <w:numPr>
                <w:ilvl w:val="0"/>
                <w:numId w:val="6"/>
              </w:numPr>
              <w:tabs>
                <w:tab w:val="clear" w:pos="10080"/>
              </w:tabs>
              <w:jc w:val="left"/>
              <w:rPr>
                <w:rFonts w:cstheme="minorHAnsi"/>
                <w:szCs w:val="22"/>
              </w:rPr>
            </w:pPr>
            <w:r w:rsidRPr="00CA2F35">
              <w:rPr>
                <w:rFonts w:cstheme="minorHAnsi"/>
                <w:szCs w:val="22"/>
              </w:rPr>
              <w:t>Objectives, outcomes and expectations</w:t>
            </w:r>
          </w:p>
          <w:p w14:paraId="2F90B85E" w14:textId="77777777" w:rsidR="00473680" w:rsidRPr="00CA2F35" w:rsidRDefault="00473680" w:rsidP="00CA2F35">
            <w:pPr>
              <w:pStyle w:val="ListParagraph"/>
              <w:numPr>
                <w:ilvl w:val="0"/>
                <w:numId w:val="6"/>
              </w:numPr>
              <w:tabs>
                <w:tab w:val="clear" w:pos="10080"/>
              </w:tabs>
              <w:jc w:val="left"/>
              <w:rPr>
                <w:rFonts w:cstheme="minorHAnsi"/>
                <w:b/>
                <w:szCs w:val="22"/>
              </w:rPr>
            </w:pPr>
            <w:r w:rsidRPr="00CA2F35">
              <w:rPr>
                <w:rFonts w:cstheme="minorHAnsi"/>
                <w:szCs w:val="22"/>
              </w:rPr>
              <w:t>Overview of the workshop programme</w:t>
            </w:r>
          </w:p>
        </w:tc>
        <w:tc>
          <w:tcPr>
            <w:tcW w:w="3600" w:type="dxa"/>
          </w:tcPr>
          <w:p w14:paraId="296C40C1" w14:textId="69E8A350" w:rsidR="00473680" w:rsidRPr="00420B3F" w:rsidRDefault="00473680" w:rsidP="00420B3F">
            <w:pPr>
              <w:jc w:val="left"/>
              <w:rPr>
                <w:rFonts w:cstheme="minorHAnsi"/>
                <w:szCs w:val="22"/>
              </w:rPr>
            </w:pPr>
            <w:r w:rsidRPr="00CA2F35">
              <w:rPr>
                <w:rFonts w:cstheme="minorHAnsi"/>
                <w:szCs w:val="22"/>
              </w:rPr>
              <w:t>Participants know w</w:t>
            </w:r>
            <w:r>
              <w:rPr>
                <w:rFonts w:cstheme="minorHAnsi"/>
                <w:szCs w:val="22"/>
              </w:rPr>
              <w:t>hat to expect from the workshop</w:t>
            </w:r>
          </w:p>
        </w:tc>
      </w:tr>
      <w:tr w:rsidR="00473680" w:rsidRPr="00CA2F35" w14:paraId="7E81FFFE" w14:textId="77777777" w:rsidTr="00701659">
        <w:tc>
          <w:tcPr>
            <w:tcW w:w="1165" w:type="dxa"/>
          </w:tcPr>
          <w:p w14:paraId="276BAA7C" w14:textId="2421E8E5" w:rsidR="00473680" w:rsidRPr="00CA2F35" w:rsidRDefault="00473680" w:rsidP="00CA2F35">
            <w:pPr>
              <w:rPr>
                <w:rFonts w:cstheme="minorHAnsi"/>
                <w:b/>
                <w:szCs w:val="22"/>
              </w:rPr>
            </w:pPr>
            <w:r>
              <w:rPr>
                <w:rFonts w:cstheme="minorHAnsi"/>
                <w:b/>
                <w:szCs w:val="22"/>
              </w:rPr>
              <w:t>09:20</w:t>
            </w:r>
          </w:p>
        </w:tc>
        <w:tc>
          <w:tcPr>
            <w:tcW w:w="4230" w:type="dxa"/>
          </w:tcPr>
          <w:p w14:paraId="22554CBF" w14:textId="77777777" w:rsidR="00473680" w:rsidRDefault="00473680" w:rsidP="00FC65B9">
            <w:pPr>
              <w:tabs>
                <w:tab w:val="clear" w:pos="10080"/>
              </w:tabs>
              <w:jc w:val="left"/>
              <w:rPr>
                <w:rFonts w:cstheme="minorHAnsi"/>
                <w:b/>
                <w:color w:val="0070C0"/>
                <w:szCs w:val="22"/>
                <w:u w:val="single"/>
              </w:rPr>
            </w:pPr>
            <w:r>
              <w:rPr>
                <w:rFonts w:cstheme="minorHAnsi"/>
                <w:b/>
                <w:color w:val="0070C0"/>
                <w:szCs w:val="22"/>
                <w:u w:val="single"/>
              </w:rPr>
              <w:t>A review of major groups and stakeholders engagement in the implementation and follow up of the 2030 Agenda in the P-SIDS</w:t>
            </w:r>
          </w:p>
          <w:p w14:paraId="33FA1D64" w14:textId="77777777" w:rsidR="00473680" w:rsidRDefault="00473680" w:rsidP="00FC65B9">
            <w:pPr>
              <w:tabs>
                <w:tab w:val="clear" w:pos="10080"/>
              </w:tabs>
              <w:jc w:val="left"/>
              <w:rPr>
                <w:rFonts w:cstheme="minorHAnsi"/>
                <w:b/>
                <w:color w:val="0070C0"/>
                <w:szCs w:val="22"/>
                <w:u w:val="single"/>
              </w:rPr>
            </w:pPr>
          </w:p>
          <w:p w14:paraId="510647F9" w14:textId="26ECC78C" w:rsidR="00473680" w:rsidRPr="00BE4E88" w:rsidRDefault="00473680" w:rsidP="00BE4E88">
            <w:pPr>
              <w:pStyle w:val="ListParagraph"/>
              <w:numPr>
                <w:ilvl w:val="0"/>
                <w:numId w:val="13"/>
              </w:numPr>
              <w:tabs>
                <w:tab w:val="clear" w:pos="10080"/>
              </w:tabs>
              <w:ind w:left="336" w:hanging="336"/>
              <w:jc w:val="left"/>
              <w:rPr>
                <w:rFonts w:cstheme="minorHAnsi"/>
                <w:bCs/>
                <w:color w:val="0070C0"/>
                <w:szCs w:val="22"/>
              </w:rPr>
            </w:pPr>
            <w:r w:rsidRPr="00BE4E88">
              <w:rPr>
                <w:rFonts w:cstheme="minorHAnsi"/>
                <w:bCs/>
                <w:color w:val="000000" w:themeColor="text1"/>
                <w:szCs w:val="22"/>
              </w:rPr>
              <w:t>A</w:t>
            </w:r>
            <w:r>
              <w:rPr>
                <w:rFonts w:cstheme="minorHAnsi"/>
                <w:bCs/>
                <w:color w:val="000000" w:themeColor="text1"/>
                <w:szCs w:val="22"/>
              </w:rPr>
              <w:t>n assessment of MGoS engagement on the implementation and follow up at the P-SIDS since the beginning of the implementation of the 2030 Agenda</w:t>
            </w:r>
          </w:p>
        </w:tc>
        <w:tc>
          <w:tcPr>
            <w:tcW w:w="3600" w:type="dxa"/>
          </w:tcPr>
          <w:p w14:paraId="27DFA47D" w14:textId="5538586E" w:rsidR="00473680" w:rsidRPr="00CA2F35" w:rsidRDefault="00473680" w:rsidP="00CA2F35">
            <w:pPr>
              <w:jc w:val="left"/>
              <w:rPr>
                <w:rFonts w:cstheme="minorHAnsi"/>
                <w:szCs w:val="22"/>
              </w:rPr>
            </w:pPr>
            <w:r>
              <w:rPr>
                <w:rFonts w:cstheme="minorHAnsi"/>
                <w:szCs w:val="22"/>
              </w:rPr>
              <w:t>Review main achievements, opportunities and challenges for MGoS engagement at the implementation and follow up of the 2030 Agend in the P-SIDS</w:t>
            </w:r>
          </w:p>
        </w:tc>
      </w:tr>
      <w:tr w:rsidR="00473680" w:rsidRPr="00CA2F35" w14:paraId="353B48DD" w14:textId="77777777" w:rsidTr="00701659">
        <w:tc>
          <w:tcPr>
            <w:tcW w:w="1165" w:type="dxa"/>
          </w:tcPr>
          <w:p w14:paraId="213548AB" w14:textId="2AC6459D" w:rsidR="00473680" w:rsidRDefault="00473680" w:rsidP="009E79DC">
            <w:pPr>
              <w:rPr>
                <w:rFonts w:cstheme="minorHAnsi"/>
                <w:b/>
                <w:szCs w:val="22"/>
              </w:rPr>
            </w:pPr>
            <w:r>
              <w:rPr>
                <w:rFonts w:cstheme="minorHAnsi"/>
                <w:b/>
                <w:szCs w:val="22"/>
              </w:rPr>
              <w:t>09:50</w:t>
            </w:r>
          </w:p>
        </w:tc>
        <w:tc>
          <w:tcPr>
            <w:tcW w:w="4230" w:type="dxa"/>
          </w:tcPr>
          <w:p w14:paraId="33AE0A87" w14:textId="77777777" w:rsidR="00473680" w:rsidRDefault="00473680" w:rsidP="009E79DC">
            <w:pPr>
              <w:rPr>
                <w:rFonts w:cstheme="minorHAnsi"/>
                <w:b/>
                <w:color w:val="0070C0"/>
                <w:szCs w:val="22"/>
                <w:u w:val="single"/>
              </w:rPr>
            </w:pPr>
            <w:r>
              <w:rPr>
                <w:rFonts w:cstheme="minorHAnsi"/>
                <w:b/>
                <w:color w:val="0070C0"/>
                <w:szCs w:val="22"/>
                <w:u w:val="single"/>
              </w:rPr>
              <w:t>Opportunities for MGoS engagement at regional and global levels</w:t>
            </w:r>
          </w:p>
          <w:p w14:paraId="14319021" w14:textId="36D6A50D" w:rsidR="00473680" w:rsidRDefault="00473680" w:rsidP="009E79DC">
            <w:pPr>
              <w:tabs>
                <w:tab w:val="clear" w:pos="10080"/>
              </w:tabs>
              <w:jc w:val="left"/>
              <w:rPr>
                <w:rFonts w:cstheme="minorHAnsi"/>
                <w:b/>
                <w:color w:val="0070C0"/>
                <w:szCs w:val="22"/>
                <w:u w:val="single"/>
              </w:rPr>
            </w:pPr>
            <w:r w:rsidRPr="00B21A41">
              <w:rPr>
                <w:rFonts w:cstheme="minorHAnsi"/>
                <w:szCs w:val="22"/>
              </w:rPr>
              <w:t>Briefing on the HLPF and MGoS Coordination Mechanidm and Asia-Pacific Regional CSO Engagement Mech</w:t>
            </w:r>
            <w:r>
              <w:rPr>
                <w:rFonts w:cstheme="minorHAnsi"/>
                <w:szCs w:val="22"/>
              </w:rPr>
              <w:t>a</w:t>
            </w:r>
            <w:r w:rsidRPr="00B21A41">
              <w:rPr>
                <w:rFonts w:cstheme="minorHAnsi"/>
                <w:szCs w:val="22"/>
              </w:rPr>
              <w:t>nis</w:t>
            </w:r>
            <w:r>
              <w:rPr>
                <w:rFonts w:cstheme="minorHAnsi"/>
                <w:szCs w:val="22"/>
              </w:rPr>
              <w:t>m</w:t>
            </w:r>
            <w:r w:rsidRPr="00B21A41">
              <w:rPr>
                <w:rFonts w:cstheme="minorHAnsi"/>
                <w:szCs w:val="22"/>
              </w:rPr>
              <w:t xml:space="preserve"> (AP-RCEM</w:t>
            </w:r>
            <w:r>
              <w:rPr>
                <w:rFonts w:cstheme="minorHAnsi"/>
                <w:szCs w:val="22"/>
              </w:rPr>
              <w:t>)</w:t>
            </w:r>
          </w:p>
        </w:tc>
        <w:tc>
          <w:tcPr>
            <w:tcW w:w="3600" w:type="dxa"/>
          </w:tcPr>
          <w:p w14:paraId="4C730AD1" w14:textId="2E23B7F3" w:rsidR="00473680" w:rsidRDefault="00473680" w:rsidP="009E79DC">
            <w:pPr>
              <w:rPr>
                <w:rFonts w:cstheme="minorHAnsi"/>
                <w:szCs w:val="22"/>
              </w:rPr>
            </w:pPr>
            <w:r w:rsidRPr="00CA2F35">
              <w:rPr>
                <w:rFonts w:cstheme="minorHAnsi"/>
                <w:szCs w:val="22"/>
              </w:rPr>
              <w:t xml:space="preserve">Participants understand </w:t>
            </w:r>
            <w:r>
              <w:rPr>
                <w:rFonts w:cstheme="minorHAnsi"/>
                <w:szCs w:val="22"/>
              </w:rPr>
              <w:t>mechanisms of MGoS engagement at regional and global level. Participatns understand the link between the 2030 Agenda</w:t>
            </w:r>
            <w:r w:rsidRPr="00CA2F35">
              <w:rPr>
                <w:rFonts w:cstheme="minorHAnsi"/>
                <w:szCs w:val="22"/>
              </w:rPr>
              <w:t>, HLPF and VNRs</w:t>
            </w:r>
            <w:r>
              <w:rPr>
                <w:rFonts w:cstheme="minorHAnsi"/>
                <w:szCs w:val="22"/>
              </w:rPr>
              <w:t>.</w:t>
            </w:r>
          </w:p>
        </w:tc>
      </w:tr>
      <w:tr w:rsidR="00701659" w:rsidRPr="00CA2F35" w14:paraId="7EAB49D5" w14:textId="77777777" w:rsidTr="00701659">
        <w:tc>
          <w:tcPr>
            <w:tcW w:w="1165" w:type="dxa"/>
            <w:shd w:val="clear" w:color="auto" w:fill="D9D9D9" w:themeFill="background1" w:themeFillShade="D9"/>
          </w:tcPr>
          <w:p w14:paraId="029E582C" w14:textId="676CC53D" w:rsidR="00701659" w:rsidRDefault="00701659" w:rsidP="009E79DC">
            <w:pPr>
              <w:rPr>
                <w:rFonts w:cstheme="minorHAnsi"/>
                <w:b/>
                <w:szCs w:val="22"/>
              </w:rPr>
            </w:pPr>
            <w:r>
              <w:rPr>
                <w:rFonts w:cstheme="minorHAnsi"/>
                <w:b/>
                <w:szCs w:val="22"/>
              </w:rPr>
              <w:t>10:20</w:t>
            </w:r>
          </w:p>
        </w:tc>
        <w:tc>
          <w:tcPr>
            <w:tcW w:w="7830" w:type="dxa"/>
            <w:gridSpan w:val="2"/>
            <w:shd w:val="clear" w:color="auto" w:fill="D9D9D9" w:themeFill="background1" w:themeFillShade="D9"/>
          </w:tcPr>
          <w:p w14:paraId="6AB3615E" w14:textId="2A543F0B" w:rsidR="00701659" w:rsidRPr="00701659" w:rsidRDefault="00701659" w:rsidP="009E79DC">
            <w:pPr>
              <w:rPr>
                <w:rFonts w:cstheme="minorHAnsi"/>
                <w:b/>
                <w:bCs/>
                <w:szCs w:val="22"/>
              </w:rPr>
            </w:pPr>
            <w:r w:rsidRPr="00701659">
              <w:rPr>
                <w:rFonts w:cstheme="minorHAnsi"/>
                <w:b/>
                <w:bCs/>
                <w:szCs w:val="22"/>
              </w:rPr>
              <w:t>Break</w:t>
            </w:r>
          </w:p>
        </w:tc>
      </w:tr>
      <w:tr w:rsidR="00473680" w:rsidRPr="0047167A" w14:paraId="38BF7B15" w14:textId="77777777" w:rsidTr="00701659">
        <w:tc>
          <w:tcPr>
            <w:tcW w:w="1165" w:type="dxa"/>
          </w:tcPr>
          <w:p w14:paraId="2F64B49D" w14:textId="436FB748" w:rsidR="00473680" w:rsidRDefault="00473680" w:rsidP="009E79DC">
            <w:pPr>
              <w:rPr>
                <w:rFonts w:cstheme="minorHAnsi"/>
                <w:b/>
                <w:szCs w:val="22"/>
              </w:rPr>
            </w:pPr>
            <w:r>
              <w:rPr>
                <w:rFonts w:cstheme="minorHAnsi"/>
                <w:b/>
                <w:szCs w:val="22"/>
              </w:rPr>
              <w:t>10:40</w:t>
            </w:r>
          </w:p>
        </w:tc>
        <w:tc>
          <w:tcPr>
            <w:tcW w:w="4230" w:type="dxa"/>
          </w:tcPr>
          <w:p w14:paraId="2A786AFF" w14:textId="5CDA11AA" w:rsidR="00473680" w:rsidRPr="001B48A6" w:rsidRDefault="00473680" w:rsidP="009E79DC">
            <w:pPr>
              <w:rPr>
                <w:rFonts w:cstheme="minorHAnsi"/>
                <w:b/>
                <w:color w:val="0070C0"/>
                <w:szCs w:val="22"/>
                <w:u w:val="single"/>
              </w:rPr>
            </w:pPr>
            <w:r>
              <w:rPr>
                <w:rFonts w:cstheme="minorHAnsi"/>
                <w:b/>
                <w:color w:val="0070C0"/>
                <w:szCs w:val="22"/>
                <w:u w:val="single"/>
              </w:rPr>
              <w:t>Developing concrete recommendations for meaningful engagement</w:t>
            </w:r>
          </w:p>
          <w:p w14:paraId="60384127" w14:textId="5DEAF283" w:rsidR="00473680" w:rsidRDefault="00473680" w:rsidP="009E79DC">
            <w:pPr>
              <w:pStyle w:val="ListParagraph"/>
              <w:numPr>
                <w:ilvl w:val="0"/>
                <w:numId w:val="15"/>
              </w:numPr>
              <w:tabs>
                <w:tab w:val="clear" w:pos="10080"/>
              </w:tabs>
              <w:ind w:left="248" w:hanging="248"/>
              <w:rPr>
                <w:rFonts w:cstheme="minorHAnsi"/>
                <w:szCs w:val="22"/>
              </w:rPr>
            </w:pPr>
            <w:r>
              <w:rPr>
                <w:rFonts w:cstheme="minorHAnsi"/>
                <w:szCs w:val="22"/>
              </w:rPr>
              <w:t xml:space="preserve">Discussion on what meaningful engagement looks like in the P-SIDS. </w:t>
            </w:r>
          </w:p>
          <w:p w14:paraId="38C2D6D8" w14:textId="77777777" w:rsidR="00473680" w:rsidRDefault="00473680" w:rsidP="00DC2209">
            <w:pPr>
              <w:pStyle w:val="ListParagraph"/>
              <w:numPr>
                <w:ilvl w:val="0"/>
                <w:numId w:val="15"/>
              </w:numPr>
              <w:tabs>
                <w:tab w:val="clear" w:pos="10080"/>
              </w:tabs>
              <w:ind w:left="248" w:hanging="248"/>
              <w:rPr>
                <w:rFonts w:cstheme="minorHAnsi"/>
                <w:szCs w:val="22"/>
              </w:rPr>
            </w:pPr>
            <w:r w:rsidRPr="00020B0D">
              <w:rPr>
                <w:rFonts w:cstheme="minorHAnsi"/>
                <w:szCs w:val="22"/>
              </w:rPr>
              <w:t xml:space="preserve">National Platforms for stakeholder engagement </w:t>
            </w:r>
            <w:r>
              <w:rPr>
                <w:rFonts w:cstheme="minorHAnsi"/>
                <w:szCs w:val="22"/>
              </w:rPr>
              <w:t xml:space="preserve">in the 2030 Agenda implementation and follow up at </w:t>
            </w:r>
            <w:r w:rsidRPr="00020B0D">
              <w:rPr>
                <w:rFonts w:cstheme="minorHAnsi"/>
                <w:szCs w:val="22"/>
              </w:rPr>
              <w:t>P-SIDS</w:t>
            </w:r>
            <w:r>
              <w:rPr>
                <w:rFonts w:cstheme="minorHAnsi"/>
                <w:szCs w:val="22"/>
              </w:rPr>
              <w:t>.</w:t>
            </w:r>
          </w:p>
          <w:p w14:paraId="4571C972" w14:textId="2EFCF153" w:rsidR="00473680" w:rsidRPr="00DC2209" w:rsidRDefault="00473680" w:rsidP="00AB5434">
            <w:pPr>
              <w:pStyle w:val="ListParagraph"/>
              <w:tabs>
                <w:tab w:val="clear" w:pos="10080"/>
              </w:tabs>
              <w:ind w:left="248"/>
              <w:rPr>
                <w:rFonts w:cstheme="minorHAnsi"/>
                <w:szCs w:val="22"/>
              </w:rPr>
            </w:pPr>
          </w:p>
        </w:tc>
        <w:tc>
          <w:tcPr>
            <w:tcW w:w="3600" w:type="dxa"/>
          </w:tcPr>
          <w:p w14:paraId="3949EF29" w14:textId="1EC9C085" w:rsidR="00473680" w:rsidRPr="00CA2F35" w:rsidRDefault="00473680" w:rsidP="009E79DC">
            <w:pPr>
              <w:rPr>
                <w:rFonts w:cstheme="minorHAnsi"/>
                <w:szCs w:val="22"/>
              </w:rPr>
            </w:pPr>
            <w:r w:rsidRPr="00CA2F35">
              <w:rPr>
                <w:rFonts w:cstheme="minorHAnsi"/>
                <w:szCs w:val="22"/>
              </w:rPr>
              <w:t xml:space="preserve">Participants </w:t>
            </w:r>
            <w:r>
              <w:rPr>
                <w:rFonts w:cstheme="minorHAnsi"/>
                <w:szCs w:val="22"/>
              </w:rPr>
              <w:t>discuss process and content for concrete recommendations to achieve meaningful engagement at follow up and review of the 2030 Agenda at P-SIDS.</w:t>
            </w:r>
          </w:p>
        </w:tc>
      </w:tr>
      <w:tr w:rsidR="00473680" w:rsidRPr="0047167A" w14:paraId="11E029BE" w14:textId="77777777" w:rsidTr="00701659">
        <w:tc>
          <w:tcPr>
            <w:tcW w:w="1165" w:type="dxa"/>
          </w:tcPr>
          <w:p w14:paraId="6F2D6C9E" w14:textId="5DE6E4E7" w:rsidR="00473680" w:rsidRPr="009E79DC" w:rsidRDefault="00473680" w:rsidP="009E79DC">
            <w:pPr>
              <w:rPr>
                <w:rFonts w:cstheme="minorHAnsi"/>
                <w:b/>
                <w:szCs w:val="22"/>
              </w:rPr>
            </w:pPr>
            <w:r>
              <w:rPr>
                <w:rFonts w:cstheme="minorHAnsi"/>
                <w:b/>
                <w:szCs w:val="22"/>
              </w:rPr>
              <w:t>12:30</w:t>
            </w:r>
          </w:p>
        </w:tc>
        <w:tc>
          <w:tcPr>
            <w:tcW w:w="4230" w:type="dxa"/>
          </w:tcPr>
          <w:p w14:paraId="692DCB24" w14:textId="77777777" w:rsidR="00473680" w:rsidRPr="00DC2209" w:rsidRDefault="00473680" w:rsidP="009E79DC">
            <w:pPr>
              <w:rPr>
                <w:rFonts w:cstheme="minorHAnsi"/>
                <w:b/>
                <w:color w:val="0070C0"/>
                <w:szCs w:val="22"/>
                <w:u w:val="single"/>
              </w:rPr>
            </w:pPr>
            <w:r w:rsidRPr="00DC2209">
              <w:rPr>
                <w:rFonts w:cstheme="minorHAnsi"/>
                <w:b/>
                <w:color w:val="0070C0"/>
                <w:szCs w:val="22"/>
                <w:u w:val="single"/>
              </w:rPr>
              <w:t>Crafting concrete recommendations for meaningful engagement – preparing for group discussions</w:t>
            </w:r>
          </w:p>
          <w:p w14:paraId="2762DB79" w14:textId="77777777" w:rsidR="00473680" w:rsidRPr="0096747B" w:rsidRDefault="00473680" w:rsidP="00DC2209">
            <w:pPr>
              <w:pStyle w:val="ListParagraph"/>
              <w:numPr>
                <w:ilvl w:val="0"/>
                <w:numId w:val="16"/>
              </w:numPr>
              <w:ind w:left="338" w:hanging="338"/>
              <w:rPr>
                <w:rFonts w:cstheme="minorHAnsi"/>
                <w:b/>
                <w:color w:val="0070C0"/>
                <w:szCs w:val="22"/>
                <w:u w:val="single"/>
              </w:rPr>
            </w:pPr>
            <w:r>
              <w:rPr>
                <w:rFonts w:cstheme="minorHAnsi"/>
                <w:bCs/>
                <w:color w:val="000000" w:themeColor="text1"/>
                <w:szCs w:val="22"/>
              </w:rPr>
              <w:t>Agreement on the process for crafting concrete recommendations</w:t>
            </w:r>
          </w:p>
          <w:p w14:paraId="3CACCF3A" w14:textId="25203B6C" w:rsidR="00473680" w:rsidRPr="00DC2209" w:rsidRDefault="00473680" w:rsidP="00DC2209">
            <w:pPr>
              <w:pStyle w:val="ListParagraph"/>
              <w:numPr>
                <w:ilvl w:val="0"/>
                <w:numId w:val="16"/>
              </w:numPr>
              <w:ind w:left="338" w:hanging="338"/>
              <w:rPr>
                <w:rFonts w:cstheme="minorHAnsi"/>
                <w:b/>
                <w:color w:val="0070C0"/>
                <w:szCs w:val="22"/>
                <w:u w:val="single"/>
              </w:rPr>
            </w:pPr>
            <w:r>
              <w:rPr>
                <w:rFonts w:cstheme="minorHAnsi"/>
                <w:bCs/>
                <w:color w:val="000000" w:themeColor="text1"/>
                <w:szCs w:val="22"/>
              </w:rPr>
              <w:t xml:space="preserve">Review of working groups and working process. </w:t>
            </w:r>
          </w:p>
        </w:tc>
        <w:tc>
          <w:tcPr>
            <w:tcW w:w="3600" w:type="dxa"/>
          </w:tcPr>
          <w:p w14:paraId="4C96B837" w14:textId="41ED0EB9" w:rsidR="00473680" w:rsidRPr="00CA2F35" w:rsidRDefault="00473680" w:rsidP="009E79DC">
            <w:pPr>
              <w:rPr>
                <w:rFonts w:cstheme="minorHAnsi"/>
                <w:szCs w:val="22"/>
              </w:rPr>
            </w:pPr>
            <w:r>
              <w:rPr>
                <w:rFonts w:cstheme="minorHAnsi"/>
                <w:szCs w:val="22"/>
              </w:rPr>
              <w:t>Preparation for group work and process of drafting and agreeing on recommendations</w:t>
            </w:r>
          </w:p>
        </w:tc>
      </w:tr>
      <w:tr w:rsidR="00701659" w:rsidRPr="0047167A" w14:paraId="5BF5E652" w14:textId="77777777" w:rsidTr="00701659">
        <w:tc>
          <w:tcPr>
            <w:tcW w:w="1165" w:type="dxa"/>
            <w:shd w:val="clear" w:color="auto" w:fill="D9D9D9" w:themeFill="background1" w:themeFillShade="D9"/>
          </w:tcPr>
          <w:p w14:paraId="11BFF006" w14:textId="4751D548" w:rsidR="00701659" w:rsidRDefault="00701659" w:rsidP="009E79DC">
            <w:pPr>
              <w:rPr>
                <w:rFonts w:cstheme="minorHAnsi"/>
                <w:b/>
                <w:szCs w:val="22"/>
              </w:rPr>
            </w:pPr>
            <w:r>
              <w:rPr>
                <w:rFonts w:cstheme="minorHAnsi"/>
                <w:b/>
                <w:szCs w:val="22"/>
              </w:rPr>
              <w:t>13:</w:t>
            </w:r>
            <w:r w:rsidRPr="00CA2F35">
              <w:rPr>
                <w:rFonts w:cstheme="minorHAnsi"/>
                <w:b/>
                <w:szCs w:val="22"/>
              </w:rPr>
              <w:t>00</w:t>
            </w:r>
          </w:p>
        </w:tc>
        <w:tc>
          <w:tcPr>
            <w:tcW w:w="7830" w:type="dxa"/>
            <w:gridSpan w:val="2"/>
            <w:shd w:val="clear" w:color="auto" w:fill="D9D9D9" w:themeFill="background1" w:themeFillShade="D9"/>
          </w:tcPr>
          <w:p w14:paraId="2631B4E8" w14:textId="4D8CCA35" w:rsidR="00701659" w:rsidRPr="00701659" w:rsidRDefault="00701659" w:rsidP="009E79DC">
            <w:pPr>
              <w:rPr>
                <w:rFonts w:cstheme="minorHAnsi"/>
                <w:b/>
                <w:bCs/>
                <w:szCs w:val="22"/>
              </w:rPr>
            </w:pPr>
            <w:r>
              <w:rPr>
                <w:rFonts w:cstheme="minorHAnsi"/>
                <w:b/>
                <w:bCs/>
                <w:szCs w:val="22"/>
              </w:rPr>
              <w:t>Lunch</w:t>
            </w:r>
          </w:p>
        </w:tc>
      </w:tr>
      <w:tr w:rsidR="00473680" w:rsidRPr="00CA2F35" w14:paraId="7965EABA" w14:textId="77777777" w:rsidTr="00701659">
        <w:trPr>
          <w:trHeight w:val="2087"/>
        </w:trPr>
        <w:tc>
          <w:tcPr>
            <w:tcW w:w="1165" w:type="dxa"/>
          </w:tcPr>
          <w:p w14:paraId="3E904476" w14:textId="3DB69A82" w:rsidR="00473680" w:rsidRPr="00CA2F35" w:rsidRDefault="00473680" w:rsidP="009E79DC">
            <w:pPr>
              <w:rPr>
                <w:rFonts w:cstheme="minorHAnsi"/>
                <w:b/>
                <w:szCs w:val="22"/>
              </w:rPr>
            </w:pPr>
            <w:r>
              <w:rPr>
                <w:rFonts w:cstheme="minorHAnsi"/>
                <w:b/>
                <w:szCs w:val="22"/>
              </w:rPr>
              <w:t>14:</w:t>
            </w:r>
            <w:r w:rsidRPr="00CA2F35">
              <w:rPr>
                <w:rFonts w:cstheme="minorHAnsi"/>
                <w:b/>
                <w:szCs w:val="22"/>
              </w:rPr>
              <w:t>00</w:t>
            </w:r>
          </w:p>
        </w:tc>
        <w:tc>
          <w:tcPr>
            <w:tcW w:w="4230" w:type="dxa"/>
          </w:tcPr>
          <w:p w14:paraId="5E380FBB" w14:textId="33920DD4" w:rsidR="00473680" w:rsidRDefault="00473680" w:rsidP="009E79DC">
            <w:pPr>
              <w:rPr>
                <w:rFonts w:cstheme="minorHAnsi"/>
                <w:b/>
                <w:color w:val="0070C0"/>
                <w:szCs w:val="22"/>
                <w:u w:val="single"/>
              </w:rPr>
            </w:pPr>
            <w:r>
              <w:rPr>
                <w:rFonts w:cstheme="minorHAnsi"/>
                <w:b/>
                <w:color w:val="0070C0"/>
                <w:szCs w:val="22"/>
                <w:u w:val="single"/>
              </w:rPr>
              <w:t>Drafting Concrete Recommendations</w:t>
            </w:r>
            <w:r w:rsidRPr="00CA2F35">
              <w:rPr>
                <w:rFonts w:cstheme="minorHAnsi"/>
                <w:b/>
                <w:color w:val="0070C0"/>
                <w:szCs w:val="22"/>
                <w:u w:val="single"/>
              </w:rPr>
              <w:t xml:space="preserve"> </w:t>
            </w:r>
          </w:p>
          <w:p w14:paraId="05295A1B" w14:textId="77777777" w:rsidR="00473680" w:rsidRPr="00CA2F35" w:rsidRDefault="00473680" w:rsidP="009E79DC">
            <w:pPr>
              <w:rPr>
                <w:rFonts w:cstheme="minorHAnsi"/>
                <w:b/>
                <w:color w:val="0070C0"/>
                <w:szCs w:val="22"/>
                <w:u w:val="single"/>
              </w:rPr>
            </w:pPr>
          </w:p>
          <w:p w14:paraId="7EF2AC35" w14:textId="7D9D04D6" w:rsidR="00473680" w:rsidRPr="00197EAE" w:rsidRDefault="00473680" w:rsidP="00197EAE">
            <w:pPr>
              <w:pStyle w:val="ListParagraph"/>
              <w:numPr>
                <w:ilvl w:val="0"/>
                <w:numId w:val="17"/>
              </w:numPr>
              <w:ind w:left="338" w:hanging="338"/>
              <w:rPr>
                <w:rFonts w:cstheme="minorHAnsi"/>
                <w:szCs w:val="22"/>
              </w:rPr>
            </w:pPr>
            <w:r w:rsidRPr="00197EAE">
              <w:rPr>
                <w:rFonts w:cstheme="minorHAnsi"/>
                <w:b/>
                <w:bCs/>
                <w:szCs w:val="22"/>
              </w:rPr>
              <w:t>Group 1</w:t>
            </w:r>
            <w:r w:rsidRPr="00197EAE">
              <w:rPr>
                <w:rFonts w:cstheme="minorHAnsi"/>
                <w:szCs w:val="22"/>
              </w:rPr>
              <w:t xml:space="preserve">: Enhancing MGoS engagement at 2030 Agenda implementation and follow up at national level </w:t>
            </w:r>
          </w:p>
          <w:p w14:paraId="0BCF85F3" w14:textId="17513708" w:rsidR="00473680" w:rsidRPr="00197EAE" w:rsidRDefault="00473680" w:rsidP="00197EAE">
            <w:pPr>
              <w:pStyle w:val="ListParagraph"/>
              <w:numPr>
                <w:ilvl w:val="0"/>
                <w:numId w:val="17"/>
              </w:numPr>
              <w:ind w:left="338" w:hanging="338"/>
              <w:rPr>
                <w:rFonts w:cstheme="minorHAnsi"/>
                <w:szCs w:val="22"/>
              </w:rPr>
            </w:pPr>
            <w:r w:rsidRPr="00197EAE">
              <w:rPr>
                <w:rFonts w:cstheme="minorHAnsi"/>
                <w:b/>
                <w:bCs/>
                <w:szCs w:val="22"/>
              </w:rPr>
              <w:t xml:space="preserve">Group 2: </w:t>
            </w:r>
            <w:r w:rsidRPr="00197EAE">
              <w:rPr>
                <w:rFonts w:cstheme="minorHAnsi"/>
                <w:szCs w:val="22"/>
              </w:rPr>
              <w:t>Enhancing MGoS engagement at VNRs related processes at national, regional and global level.</w:t>
            </w:r>
          </w:p>
          <w:p w14:paraId="244F6223" w14:textId="77777777" w:rsidR="00473680" w:rsidRPr="00197EAE" w:rsidRDefault="00473680" w:rsidP="00197EAE">
            <w:pPr>
              <w:pStyle w:val="ListParagraph"/>
              <w:numPr>
                <w:ilvl w:val="0"/>
                <w:numId w:val="17"/>
              </w:numPr>
              <w:ind w:left="338" w:hanging="338"/>
              <w:rPr>
                <w:rFonts w:cstheme="minorHAnsi"/>
                <w:szCs w:val="22"/>
              </w:rPr>
            </w:pPr>
            <w:r w:rsidRPr="00197EAE">
              <w:rPr>
                <w:rFonts w:cstheme="minorHAnsi"/>
                <w:b/>
                <w:bCs/>
                <w:szCs w:val="22"/>
              </w:rPr>
              <w:t>Group 3</w:t>
            </w:r>
            <w:r w:rsidRPr="00197EAE">
              <w:rPr>
                <w:rFonts w:cstheme="minorHAnsi"/>
                <w:szCs w:val="22"/>
              </w:rPr>
              <w:t>: Enhancing networking and coordination at P-SIDS</w:t>
            </w:r>
          </w:p>
          <w:p w14:paraId="42F8707C" w14:textId="537400CC" w:rsidR="00473680" w:rsidRPr="001F4D8E" w:rsidRDefault="00473680" w:rsidP="009E79DC">
            <w:pPr>
              <w:rPr>
                <w:rFonts w:cstheme="minorHAnsi"/>
                <w:szCs w:val="22"/>
              </w:rPr>
            </w:pPr>
          </w:p>
        </w:tc>
        <w:tc>
          <w:tcPr>
            <w:tcW w:w="3600" w:type="dxa"/>
          </w:tcPr>
          <w:p w14:paraId="50001478" w14:textId="60897462" w:rsidR="00473680" w:rsidRPr="00CA2F35" w:rsidRDefault="00473680" w:rsidP="009E79DC">
            <w:pPr>
              <w:jc w:val="left"/>
              <w:rPr>
                <w:rFonts w:cstheme="minorHAnsi"/>
                <w:szCs w:val="22"/>
              </w:rPr>
            </w:pPr>
            <w:r w:rsidRPr="00CA2F35">
              <w:rPr>
                <w:rFonts w:cstheme="minorHAnsi"/>
                <w:szCs w:val="22"/>
              </w:rPr>
              <w:t xml:space="preserve">Participants come up with specific recommendations </w:t>
            </w:r>
            <w:r>
              <w:rPr>
                <w:rFonts w:cstheme="minorHAnsi"/>
                <w:szCs w:val="22"/>
              </w:rPr>
              <w:t>on the different topics.</w:t>
            </w:r>
          </w:p>
        </w:tc>
      </w:tr>
      <w:tr w:rsidR="00C354B2" w:rsidRPr="00C354B2" w14:paraId="3B5CB849" w14:textId="77777777" w:rsidTr="00C354B2">
        <w:trPr>
          <w:trHeight w:val="325"/>
        </w:trPr>
        <w:tc>
          <w:tcPr>
            <w:tcW w:w="1165" w:type="dxa"/>
            <w:shd w:val="clear" w:color="auto" w:fill="D9D9D9" w:themeFill="background1" w:themeFillShade="D9"/>
          </w:tcPr>
          <w:p w14:paraId="75CF63D9" w14:textId="78C7109F" w:rsidR="00C354B2" w:rsidRDefault="00C354B2" w:rsidP="009E79DC">
            <w:pPr>
              <w:rPr>
                <w:rFonts w:cstheme="minorHAnsi"/>
                <w:b/>
                <w:szCs w:val="22"/>
              </w:rPr>
            </w:pPr>
            <w:r>
              <w:rPr>
                <w:rFonts w:cstheme="minorHAnsi"/>
                <w:b/>
                <w:szCs w:val="22"/>
              </w:rPr>
              <w:t>15:15</w:t>
            </w:r>
          </w:p>
        </w:tc>
        <w:tc>
          <w:tcPr>
            <w:tcW w:w="7830" w:type="dxa"/>
            <w:gridSpan w:val="2"/>
            <w:shd w:val="clear" w:color="auto" w:fill="D9D9D9" w:themeFill="background1" w:themeFillShade="D9"/>
          </w:tcPr>
          <w:p w14:paraId="36216CEE" w14:textId="5366A59A" w:rsidR="00C354B2" w:rsidRPr="00C354B2" w:rsidRDefault="00C354B2" w:rsidP="00C354B2">
            <w:pPr>
              <w:rPr>
                <w:rFonts w:cstheme="minorHAnsi"/>
                <w:b/>
                <w:szCs w:val="22"/>
              </w:rPr>
            </w:pPr>
            <w:r w:rsidRPr="00C354B2">
              <w:rPr>
                <w:rFonts w:cstheme="minorHAnsi"/>
                <w:b/>
                <w:szCs w:val="22"/>
              </w:rPr>
              <w:t>Break</w:t>
            </w:r>
          </w:p>
        </w:tc>
      </w:tr>
      <w:tr w:rsidR="00473680" w:rsidRPr="00CA2F35" w14:paraId="5BDC6BD2" w14:textId="77777777" w:rsidTr="00701659">
        <w:tc>
          <w:tcPr>
            <w:tcW w:w="1165" w:type="dxa"/>
          </w:tcPr>
          <w:p w14:paraId="20901520" w14:textId="222D0189" w:rsidR="00473680" w:rsidRPr="00CA2F35" w:rsidRDefault="00473680" w:rsidP="009E79DC">
            <w:pPr>
              <w:rPr>
                <w:rFonts w:cstheme="minorHAnsi"/>
                <w:b/>
                <w:szCs w:val="22"/>
              </w:rPr>
            </w:pPr>
            <w:r>
              <w:rPr>
                <w:rFonts w:cstheme="minorHAnsi"/>
                <w:b/>
                <w:szCs w:val="22"/>
              </w:rPr>
              <w:t>15:30</w:t>
            </w:r>
          </w:p>
        </w:tc>
        <w:tc>
          <w:tcPr>
            <w:tcW w:w="4230" w:type="dxa"/>
          </w:tcPr>
          <w:p w14:paraId="5287280B" w14:textId="3C7B6376" w:rsidR="00473680" w:rsidRPr="00CA2F35" w:rsidRDefault="00473680" w:rsidP="009E79DC">
            <w:pPr>
              <w:tabs>
                <w:tab w:val="left" w:pos="5580"/>
              </w:tabs>
              <w:jc w:val="left"/>
              <w:rPr>
                <w:rFonts w:cstheme="minorHAnsi"/>
                <w:b/>
                <w:color w:val="0070C0"/>
                <w:szCs w:val="22"/>
                <w:u w:val="single"/>
              </w:rPr>
            </w:pPr>
            <w:r w:rsidRPr="00CA2F35">
              <w:rPr>
                <w:rFonts w:cstheme="minorHAnsi"/>
                <w:b/>
                <w:color w:val="0070C0"/>
                <w:szCs w:val="22"/>
                <w:u w:val="single"/>
              </w:rPr>
              <w:t>Feedback from group discussions</w:t>
            </w:r>
          </w:p>
          <w:p w14:paraId="26180969" w14:textId="77777777" w:rsidR="00473680" w:rsidRPr="00CA2F35" w:rsidRDefault="00473680" w:rsidP="009E79DC">
            <w:pPr>
              <w:pStyle w:val="ListParagraph"/>
              <w:numPr>
                <w:ilvl w:val="0"/>
                <w:numId w:val="10"/>
              </w:numPr>
              <w:tabs>
                <w:tab w:val="left" w:pos="5580"/>
              </w:tabs>
              <w:spacing w:after="200"/>
              <w:jc w:val="left"/>
              <w:rPr>
                <w:rFonts w:cstheme="minorHAnsi"/>
                <w:szCs w:val="22"/>
              </w:rPr>
            </w:pPr>
            <w:r w:rsidRPr="00CA2F35">
              <w:rPr>
                <w:rFonts w:cstheme="minorHAnsi"/>
                <w:szCs w:val="22"/>
              </w:rPr>
              <w:t xml:space="preserve">Short presentations by each group </w:t>
            </w:r>
          </w:p>
          <w:p w14:paraId="032DCBB4" w14:textId="065F6787" w:rsidR="00473680" w:rsidRPr="00CA2F35" w:rsidRDefault="00473680" w:rsidP="009E79DC">
            <w:pPr>
              <w:pStyle w:val="ListParagraph"/>
              <w:numPr>
                <w:ilvl w:val="0"/>
                <w:numId w:val="10"/>
              </w:numPr>
              <w:tabs>
                <w:tab w:val="left" w:pos="5580"/>
              </w:tabs>
              <w:spacing w:after="200"/>
              <w:jc w:val="left"/>
              <w:rPr>
                <w:rFonts w:cstheme="minorHAnsi"/>
                <w:b/>
                <w:szCs w:val="22"/>
              </w:rPr>
            </w:pPr>
            <w:r>
              <w:rPr>
                <w:rFonts w:cstheme="minorHAnsi"/>
                <w:szCs w:val="22"/>
              </w:rPr>
              <w:t xml:space="preserve">Interactive plenary discussion </w:t>
            </w:r>
          </w:p>
        </w:tc>
        <w:tc>
          <w:tcPr>
            <w:tcW w:w="3600" w:type="dxa"/>
          </w:tcPr>
          <w:p w14:paraId="1D69270B" w14:textId="6FD10756" w:rsidR="00473680" w:rsidRPr="00CA2F35" w:rsidRDefault="00473680" w:rsidP="009E79DC">
            <w:pPr>
              <w:tabs>
                <w:tab w:val="left" w:pos="5580"/>
              </w:tabs>
              <w:jc w:val="left"/>
              <w:rPr>
                <w:rFonts w:cstheme="minorHAnsi"/>
                <w:szCs w:val="22"/>
              </w:rPr>
            </w:pPr>
            <w:r w:rsidRPr="00CA2F35">
              <w:rPr>
                <w:rFonts w:cstheme="minorHAnsi"/>
                <w:szCs w:val="22"/>
              </w:rPr>
              <w:t>Participants present concrete recommendations</w:t>
            </w:r>
            <w:r>
              <w:rPr>
                <w:rFonts w:cstheme="minorHAnsi"/>
                <w:szCs w:val="22"/>
              </w:rPr>
              <w:t xml:space="preserve"> followed by plenary discussion</w:t>
            </w:r>
            <w:r w:rsidRPr="00CA2F35">
              <w:rPr>
                <w:rFonts w:cstheme="minorHAnsi"/>
                <w:szCs w:val="22"/>
              </w:rPr>
              <w:t xml:space="preserve"> </w:t>
            </w:r>
          </w:p>
        </w:tc>
      </w:tr>
      <w:tr w:rsidR="00473680" w:rsidRPr="00CA2F35" w14:paraId="37E52702" w14:textId="77777777" w:rsidTr="00701659">
        <w:tc>
          <w:tcPr>
            <w:tcW w:w="1165" w:type="dxa"/>
          </w:tcPr>
          <w:p w14:paraId="591ACD70" w14:textId="4F0DE9F8" w:rsidR="00473680" w:rsidRPr="00CA2F35" w:rsidRDefault="00473680" w:rsidP="009E79DC">
            <w:pPr>
              <w:rPr>
                <w:rFonts w:cstheme="minorHAnsi"/>
                <w:b/>
                <w:szCs w:val="22"/>
              </w:rPr>
            </w:pPr>
            <w:r>
              <w:rPr>
                <w:rFonts w:cstheme="minorHAnsi"/>
                <w:b/>
                <w:szCs w:val="22"/>
              </w:rPr>
              <w:t>16:15</w:t>
            </w:r>
          </w:p>
        </w:tc>
        <w:tc>
          <w:tcPr>
            <w:tcW w:w="4230" w:type="dxa"/>
          </w:tcPr>
          <w:p w14:paraId="0316B463" w14:textId="77777777" w:rsidR="00473680" w:rsidRDefault="00473680" w:rsidP="009E79DC">
            <w:pPr>
              <w:tabs>
                <w:tab w:val="left" w:pos="5580"/>
              </w:tabs>
              <w:jc w:val="left"/>
              <w:rPr>
                <w:rFonts w:cstheme="minorHAnsi"/>
                <w:b/>
                <w:color w:val="0070C0"/>
                <w:szCs w:val="22"/>
                <w:u w:val="single"/>
              </w:rPr>
            </w:pPr>
            <w:r>
              <w:rPr>
                <w:rFonts w:cstheme="minorHAnsi"/>
                <w:b/>
                <w:color w:val="0070C0"/>
                <w:szCs w:val="22"/>
                <w:u w:val="single"/>
              </w:rPr>
              <w:t>What’s next?</w:t>
            </w:r>
          </w:p>
          <w:p w14:paraId="744836CC" w14:textId="1D6D0662" w:rsidR="00473680" w:rsidRPr="00613ACD" w:rsidRDefault="00473680" w:rsidP="009E79DC">
            <w:pPr>
              <w:pStyle w:val="ListParagraph"/>
              <w:numPr>
                <w:ilvl w:val="0"/>
                <w:numId w:val="14"/>
              </w:numPr>
              <w:tabs>
                <w:tab w:val="left" w:pos="5580"/>
              </w:tabs>
              <w:jc w:val="left"/>
              <w:rPr>
                <w:rFonts w:cstheme="minorHAnsi"/>
                <w:b/>
                <w:color w:val="0070C0"/>
                <w:szCs w:val="22"/>
                <w:u w:val="single"/>
              </w:rPr>
            </w:pPr>
            <w:r>
              <w:rPr>
                <w:rFonts w:cstheme="minorHAnsi"/>
                <w:bCs/>
                <w:color w:val="000000" w:themeColor="text1"/>
                <w:szCs w:val="22"/>
              </w:rPr>
              <w:t>Review of recommendations and discuss of action points and responsibilities</w:t>
            </w:r>
          </w:p>
        </w:tc>
        <w:tc>
          <w:tcPr>
            <w:tcW w:w="3600" w:type="dxa"/>
          </w:tcPr>
          <w:p w14:paraId="116B2CA5" w14:textId="716AD202" w:rsidR="00473680" w:rsidRPr="00CA2F35" w:rsidRDefault="00473680" w:rsidP="009E79DC">
            <w:pPr>
              <w:tabs>
                <w:tab w:val="left" w:pos="5580"/>
              </w:tabs>
              <w:jc w:val="left"/>
              <w:rPr>
                <w:rFonts w:cstheme="minorHAnsi"/>
                <w:szCs w:val="22"/>
              </w:rPr>
            </w:pPr>
            <w:r w:rsidRPr="00CA2F35">
              <w:rPr>
                <w:rFonts w:cstheme="minorHAnsi"/>
                <w:szCs w:val="22"/>
              </w:rPr>
              <w:t xml:space="preserve">Participants gain an understanding </w:t>
            </w:r>
            <w:r>
              <w:rPr>
                <w:rFonts w:cstheme="minorHAnsi"/>
                <w:szCs w:val="22"/>
              </w:rPr>
              <w:t>of next steps and responsibilities on the implementation of the</w:t>
            </w:r>
            <w:r w:rsidRPr="00CA2F35">
              <w:rPr>
                <w:rFonts w:cstheme="minorHAnsi"/>
                <w:szCs w:val="22"/>
              </w:rPr>
              <w:t xml:space="preserve"> recommendations</w:t>
            </w:r>
          </w:p>
        </w:tc>
      </w:tr>
      <w:tr w:rsidR="00473680" w:rsidRPr="00CA2F35" w14:paraId="7E250E10" w14:textId="77777777" w:rsidTr="00701659">
        <w:tc>
          <w:tcPr>
            <w:tcW w:w="1165" w:type="dxa"/>
          </w:tcPr>
          <w:p w14:paraId="32213999" w14:textId="57923360" w:rsidR="00473680" w:rsidRPr="00CA2F35" w:rsidRDefault="00473680" w:rsidP="009E79DC">
            <w:pPr>
              <w:rPr>
                <w:rFonts w:cstheme="minorHAnsi"/>
                <w:b/>
                <w:szCs w:val="22"/>
              </w:rPr>
            </w:pPr>
            <w:r>
              <w:rPr>
                <w:rFonts w:cstheme="minorHAnsi"/>
                <w:b/>
                <w:szCs w:val="22"/>
              </w:rPr>
              <w:t>17:</w:t>
            </w:r>
            <w:r w:rsidRPr="00CA2F35">
              <w:rPr>
                <w:rFonts w:cstheme="minorHAnsi"/>
                <w:b/>
                <w:szCs w:val="22"/>
              </w:rPr>
              <w:t>30</w:t>
            </w:r>
          </w:p>
        </w:tc>
        <w:tc>
          <w:tcPr>
            <w:tcW w:w="4230" w:type="dxa"/>
          </w:tcPr>
          <w:p w14:paraId="3FAB620C" w14:textId="77777777" w:rsidR="00473680" w:rsidRPr="00CA2F35" w:rsidRDefault="00473680" w:rsidP="009E79DC">
            <w:pPr>
              <w:tabs>
                <w:tab w:val="left" w:pos="5580"/>
              </w:tabs>
              <w:jc w:val="left"/>
              <w:rPr>
                <w:rFonts w:cstheme="minorHAnsi"/>
                <w:b/>
                <w:color w:val="0070C0"/>
                <w:szCs w:val="22"/>
                <w:u w:val="single"/>
              </w:rPr>
            </w:pPr>
            <w:r w:rsidRPr="00CA2F35">
              <w:rPr>
                <w:rFonts w:cstheme="minorHAnsi"/>
                <w:b/>
                <w:color w:val="0070C0"/>
                <w:szCs w:val="22"/>
                <w:u w:val="single"/>
              </w:rPr>
              <w:t>Closing</w:t>
            </w:r>
          </w:p>
          <w:p w14:paraId="3E176028" w14:textId="77777777" w:rsidR="00473680" w:rsidRPr="00CA2F35" w:rsidRDefault="00473680" w:rsidP="009E79DC">
            <w:pPr>
              <w:pStyle w:val="ListParagraph"/>
              <w:numPr>
                <w:ilvl w:val="0"/>
                <w:numId w:val="11"/>
              </w:numPr>
              <w:tabs>
                <w:tab w:val="left" w:pos="5580"/>
              </w:tabs>
              <w:spacing w:after="200"/>
              <w:jc w:val="left"/>
              <w:rPr>
                <w:rFonts w:cstheme="minorHAnsi"/>
                <w:szCs w:val="22"/>
              </w:rPr>
            </w:pPr>
            <w:r w:rsidRPr="00CA2F35">
              <w:rPr>
                <w:rFonts w:cstheme="minorHAnsi"/>
                <w:szCs w:val="22"/>
              </w:rPr>
              <w:t>Reflections</w:t>
            </w:r>
          </w:p>
          <w:p w14:paraId="21D0C257" w14:textId="77777777" w:rsidR="00473680" w:rsidRPr="00CA2F35" w:rsidRDefault="00473680" w:rsidP="009E79DC">
            <w:pPr>
              <w:pStyle w:val="ListParagraph"/>
              <w:numPr>
                <w:ilvl w:val="0"/>
                <w:numId w:val="11"/>
              </w:numPr>
              <w:tabs>
                <w:tab w:val="left" w:pos="5580"/>
              </w:tabs>
              <w:spacing w:after="200"/>
              <w:jc w:val="left"/>
              <w:rPr>
                <w:rFonts w:cstheme="minorHAnsi"/>
                <w:szCs w:val="22"/>
              </w:rPr>
            </w:pPr>
            <w:r w:rsidRPr="00CA2F35">
              <w:rPr>
                <w:rFonts w:cstheme="minorHAnsi"/>
                <w:szCs w:val="22"/>
              </w:rPr>
              <w:t>Evaluation of workshop</w:t>
            </w:r>
          </w:p>
          <w:p w14:paraId="60BC34FB" w14:textId="77777777" w:rsidR="00473680" w:rsidRPr="00CA2F35" w:rsidRDefault="00473680" w:rsidP="009E79DC">
            <w:pPr>
              <w:pStyle w:val="ListParagraph"/>
              <w:numPr>
                <w:ilvl w:val="0"/>
                <w:numId w:val="11"/>
              </w:numPr>
              <w:tabs>
                <w:tab w:val="left" w:pos="5580"/>
              </w:tabs>
              <w:spacing w:after="200"/>
              <w:jc w:val="left"/>
              <w:rPr>
                <w:rFonts w:cstheme="minorHAnsi"/>
                <w:szCs w:val="22"/>
              </w:rPr>
            </w:pPr>
            <w:r w:rsidRPr="00CA2F35">
              <w:rPr>
                <w:rFonts w:cstheme="minorHAnsi"/>
                <w:szCs w:val="22"/>
              </w:rPr>
              <w:t>Next steps</w:t>
            </w:r>
          </w:p>
        </w:tc>
        <w:tc>
          <w:tcPr>
            <w:tcW w:w="3600" w:type="dxa"/>
          </w:tcPr>
          <w:p w14:paraId="2F4975EC" w14:textId="54A1B244" w:rsidR="00473680" w:rsidRPr="00CA2F35" w:rsidRDefault="00473680" w:rsidP="009E79DC">
            <w:pPr>
              <w:tabs>
                <w:tab w:val="left" w:pos="5580"/>
              </w:tabs>
              <w:jc w:val="left"/>
              <w:rPr>
                <w:rFonts w:cstheme="minorHAnsi"/>
                <w:szCs w:val="22"/>
              </w:rPr>
            </w:pPr>
            <w:r>
              <w:rPr>
                <w:rFonts w:cstheme="minorHAnsi"/>
                <w:szCs w:val="22"/>
              </w:rPr>
              <w:t>Recap of discussions of the day, evaluation of the workshop and next steps.</w:t>
            </w:r>
          </w:p>
        </w:tc>
      </w:tr>
    </w:tbl>
    <w:p w14:paraId="14B85CBC" w14:textId="77777777" w:rsidR="00BB1FD3" w:rsidRPr="00843D1A" w:rsidRDefault="00BB1FD3" w:rsidP="00C354B2">
      <w:pPr>
        <w:rPr>
          <w:rFonts w:cstheme="minorHAnsi"/>
          <w:sz w:val="24"/>
        </w:rPr>
      </w:pPr>
    </w:p>
    <w:sectPr w:rsidR="00BB1FD3" w:rsidRPr="00843D1A" w:rsidSect="003B57C8">
      <w:headerReference w:type="even" r:id="rId8"/>
      <w:headerReference w:type="default" r:id="rId9"/>
      <w:footerReference w:type="even" r:id="rId10"/>
      <w:footerReference w:type="default" r:id="rId11"/>
      <w:headerReference w:type="first" r:id="rId12"/>
      <w:footerReference w:type="first" r:id="rId13"/>
      <w:pgSz w:w="11906" w:h="16838"/>
      <w:pgMar w:top="892" w:right="1416" w:bottom="144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6300F6" w14:textId="77777777" w:rsidR="00AB5434" w:rsidRDefault="00AB5434" w:rsidP="00AE3EFE">
      <w:r>
        <w:separator/>
      </w:r>
    </w:p>
  </w:endnote>
  <w:endnote w:type="continuationSeparator" w:id="0">
    <w:p w14:paraId="5CE5E5ED" w14:textId="77777777" w:rsidR="00AB5434" w:rsidRDefault="00AB5434" w:rsidP="00AE3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519D03" w14:textId="77777777" w:rsidR="00D36393" w:rsidRDefault="00D363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1641319"/>
      <w:docPartObj>
        <w:docPartGallery w:val="Page Numbers (Bottom of Page)"/>
        <w:docPartUnique/>
      </w:docPartObj>
    </w:sdtPr>
    <w:sdtEndPr>
      <w:rPr>
        <w:noProof/>
      </w:rPr>
    </w:sdtEndPr>
    <w:sdtContent>
      <w:p w14:paraId="38CEF2C1" w14:textId="75FEDD3D" w:rsidR="00AB5434" w:rsidRDefault="00AB5434">
        <w:pPr>
          <w:pStyle w:val="Footer"/>
          <w:jc w:val="center"/>
        </w:pPr>
        <w:r>
          <w:fldChar w:fldCharType="begin"/>
        </w:r>
        <w:r>
          <w:instrText xml:space="preserve"> PAGE   \* MERGEFORMAT </w:instrText>
        </w:r>
        <w:r>
          <w:fldChar w:fldCharType="separate"/>
        </w:r>
        <w:r w:rsidR="00EE7096">
          <w:rPr>
            <w:noProof/>
          </w:rPr>
          <w:t>5</w:t>
        </w:r>
        <w:r>
          <w:rPr>
            <w:noProof/>
          </w:rPr>
          <w:fldChar w:fldCharType="end"/>
        </w:r>
      </w:p>
    </w:sdtContent>
  </w:sdt>
  <w:p w14:paraId="76439E7E" w14:textId="77777777" w:rsidR="00AB5434" w:rsidRDefault="00AB54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86F04" w14:textId="77777777" w:rsidR="00D36393" w:rsidRDefault="00D363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FF435A" w14:textId="77777777" w:rsidR="00AB5434" w:rsidRDefault="00AB5434" w:rsidP="00AE3EFE">
      <w:r>
        <w:separator/>
      </w:r>
    </w:p>
  </w:footnote>
  <w:footnote w:type="continuationSeparator" w:id="0">
    <w:p w14:paraId="6C142109" w14:textId="77777777" w:rsidR="00AB5434" w:rsidRDefault="00AB5434" w:rsidP="00AE3EFE">
      <w:r>
        <w:continuationSeparator/>
      </w:r>
    </w:p>
  </w:footnote>
  <w:footnote w:id="1">
    <w:p w14:paraId="7B820BD0" w14:textId="2D7BCDDF" w:rsidR="00AB5434" w:rsidRPr="006E4D89" w:rsidRDefault="00AB5434">
      <w:pPr>
        <w:pStyle w:val="FootnoteText"/>
        <w:rPr>
          <w:lang w:val="pt-BR"/>
        </w:rPr>
      </w:pPr>
      <w:r>
        <w:rPr>
          <w:rStyle w:val="FootnoteReference"/>
        </w:rPr>
        <w:footnoteRef/>
      </w:r>
      <w:r w:rsidRPr="006E4D89">
        <w:rPr>
          <w:lang w:val="pt-BR"/>
        </w:rPr>
        <w:t xml:space="preserve"> Fiji, Nauru, Palau, Timor Leste, Tonga and </w:t>
      </w:r>
      <w:r>
        <w:rPr>
          <w:lang w:val="pt-BR"/>
        </w:rPr>
        <w:t>Vanuatu.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96B61" w14:textId="77777777" w:rsidR="00D36393" w:rsidRDefault="00D363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19802390"/>
      <w:docPartObj>
        <w:docPartGallery w:val="Watermarks"/>
        <w:docPartUnique/>
      </w:docPartObj>
    </w:sdtPr>
    <w:sdtContent>
      <w:p w14:paraId="7670C2BC" w14:textId="4B2DEEE0" w:rsidR="00D36393" w:rsidRDefault="00D36393">
        <w:pPr>
          <w:pStyle w:val="Header"/>
        </w:pPr>
        <w:r>
          <w:rPr>
            <w:noProof/>
          </w:rPr>
          <w:pict w14:anchorId="5D3DCB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6145" type="#_x0000_t136" style="position:absolute;left:0;text-align:left;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4B36AF" w14:textId="77777777" w:rsidR="00D36393" w:rsidRDefault="00D363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F0A05"/>
    <w:multiLevelType w:val="hybridMultilevel"/>
    <w:tmpl w:val="18EA3C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4028C"/>
    <w:multiLevelType w:val="hybridMultilevel"/>
    <w:tmpl w:val="B0F2DC64"/>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67A70A9"/>
    <w:multiLevelType w:val="hybridMultilevel"/>
    <w:tmpl w:val="46C6A20C"/>
    <w:lvl w:ilvl="0" w:tplc="55B45E18">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BB5F8A"/>
    <w:multiLevelType w:val="hybridMultilevel"/>
    <w:tmpl w:val="A9D60BB8"/>
    <w:lvl w:ilvl="0" w:tplc="D6D8DBEC">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DE47747"/>
    <w:multiLevelType w:val="hybridMultilevel"/>
    <w:tmpl w:val="5C94ED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85A45D8"/>
    <w:multiLevelType w:val="hybridMultilevel"/>
    <w:tmpl w:val="6EDED724"/>
    <w:lvl w:ilvl="0" w:tplc="D6D8DBEC">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AD6736"/>
    <w:multiLevelType w:val="hybridMultilevel"/>
    <w:tmpl w:val="A54E41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35200C3"/>
    <w:multiLevelType w:val="hybridMultilevel"/>
    <w:tmpl w:val="FAF42FE8"/>
    <w:lvl w:ilvl="0" w:tplc="4086C880">
      <w:start w:val="1"/>
      <w:numFmt w:val="bullet"/>
      <w:lvlText w:val=""/>
      <w:lvlJc w:val="left"/>
      <w:pPr>
        <w:ind w:left="360" w:hanging="360"/>
      </w:pPr>
      <w:rPr>
        <w:rFonts w:ascii="Wingdings" w:hAnsi="Wingdings"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63B3E57"/>
    <w:multiLevelType w:val="hybridMultilevel"/>
    <w:tmpl w:val="ADD65D40"/>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900781A"/>
    <w:multiLevelType w:val="hybridMultilevel"/>
    <w:tmpl w:val="8D9408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F002994"/>
    <w:multiLevelType w:val="hybridMultilevel"/>
    <w:tmpl w:val="0088C5B6"/>
    <w:lvl w:ilvl="0" w:tplc="788AB8A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0C1419A"/>
    <w:multiLevelType w:val="hybridMultilevel"/>
    <w:tmpl w:val="1F94F9C6"/>
    <w:lvl w:ilvl="0" w:tplc="9224E4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A3A22C7"/>
    <w:multiLevelType w:val="hybridMultilevel"/>
    <w:tmpl w:val="09C07620"/>
    <w:lvl w:ilvl="0" w:tplc="0F882EFA">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4A33E1"/>
    <w:multiLevelType w:val="hybridMultilevel"/>
    <w:tmpl w:val="0A34DDAA"/>
    <w:lvl w:ilvl="0" w:tplc="D6D8DBEC">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AA702C"/>
    <w:multiLevelType w:val="hybridMultilevel"/>
    <w:tmpl w:val="2CECCB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7C2A1AC5"/>
    <w:multiLevelType w:val="hybridMultilevel"/>
    <w:tmpl w:val="77068A32"/>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CC30F52"/>
    <w:multiLevelType w:val="hybridMultilevel"/>
    <w:tmpl w:val="D81EACFA"/>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14"/>
  </w:num>
  <w:num w:numId="3">
    <w:abstractNumId w:val="0"/>
  </w:num>
  <w:num w:numId="4">
    <w:abstractNumId w:val="9"/>
  </w:num>
  <w:num w:numId="5">
    <w:abstractNumId w:val="11"/>
  </w:num>
  <w:num w:numId="6">
    <w:abstractNumId w:val="3"/>
  </w:num>
  <w:num w:numId="7">
    <w:abstractNumId w:val="15"/>
  </w:num>
  <w:num w:numId="8">
    <w:abstractNumId w:val="10"/>
  </w:num>
  <w:num w:numId="9">
    <w:abstractNumId w:val="1"/>
  </w:num>
  <w:num w:numId="10">
    <w:abstractNumId w:val="8"/>
  </w:num>
  <w:num w:numId="11">
    <w:abstractNumId w:val="16"/>
  </w:num>
  <w:num w:numId="12">
    <w:abstractNumId w:val="6"/>
  </w:num>
  <w:num w:numId="13">
    <w:abstractNumId w:val="12"/>
  </w:num>
  <w:num w:numId="14">
    <w:abstractNumId w:val="7"/>
  </w:num>
  <w:num w:numId="15">
    <w:abstractNumId w:val="2"/>
  </w:num>
  <w:num w:numId="16">
    <w:abstractNumId w:val="5"/>
  </w:num>
  <w:num w:numId="17">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defaultTabStop w:val="720"/>
  <w:characterSpacingControl w:val="doNotCompress"/>
  <w:hdrShapeDefaults>
    <o:shapedefaults v:ext="edit" spidmax="6146"/>
    <o:shapelayout v:ext="edit">
      <o:idmap v:ext="edit" data="6"/>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A04"/>
    <w:rsid w:val="000038B5"/>
    <w:rsid w:val="00005527"/>
    <w:rsid w:val="0001012C"/>
    <w:rsid w:val="000155EE"/>
    <w:rsid w:val="00015D14"/>
    <w:rsid w:val="00016EDE"/>
    <w:rsid w:val="00020B0D"/>
    <w:rsid w:val="000225A8"/>
    <w:rsid w:val="00026679"/>
    <w:rsid w:val="000355D0"/>
    <w:rsid w:val="00036FEC"/>
    <w:rsid w:val="0004609C"/>
    <w:rsid w:val="00046356"/>
    <w:rsid w:val="0004687E"/>
    <w:rsid w:val="00053745"/>
    <w:rsid w:val="00054778"/>
    <w:rsid w:val="00054A1C"/>
    <w:rsid w:val="0006032E"/>
    <w:rsid w:val="000640F9"/>
    <w:rsid w:val="00064FDD"/>
    <w:rsid w:val="000678A1"/>
    <w:rsid w:val="00070C02"/>
    <w:rsid w:val="0007518C"/>
    <w:rsid w:val="00075A71"/>
    <w:rsid w:val="000804BD"/>
    <w:rsid w:val="00081AA4"/>
    <w:rsid w:val="00082209"/>
    <w:rsid w:val="000834EC"/>
    <w:rsid w:val="00086738"/>
    <w:rsid w:val="00087E27"/>
    <w:rsid w:val="00091818"/>
    <w:rsid w:val="00094F99"/>
    <w:rsid w:val="000A3171"/>
    <w:rsid w:val="000A451B"/>
    <w:rsid w:val="000B41F4"/>
    <w:rsid w:val="000B69E8"/>
    <w:rsid w:val="000B77BB"/>
    <w:rsid w:val="000C182F"/>
    <w:rsid w:val="000C2A06"/>
    <w:rsid w:val="000C5AE8"/>
    <w:rsid w:val="000D17CE"/>
    <w:rsid w:val="000E19F1"/>
    <w:rsid w:val="000E3A7B"/>
    <w:rsid w:val="000E73CB"/>
    <w:rsid w:val="000F59B2"/>
    <w:rsid w:val="000F7960"/>
    <w:rsid w:val="00102A66"/>
    <w:rsid w:val="00103BEF"/>
    <w:rsid w:val="0011421C"/>
    <w:rsid w:val="00115698"/>
    <w:rsid w:val="001273E4"/>
    <w:rsid w:val="001300D2"/>
    <w:rsid w:val="00130389"/>
    <w:rsid w:val="001352CD"/>
    <w:rsid w:val="00135920"/>
    <w:rsid w:val="00143CD6"/>
    <w:rsid w:val="00143D35"/>
    <w:rsid w:val="00143E93"/>
    <w:rsid w:val="001443E5"/>
    <w:rsid w:val="0017475F"/>
    <w:rsid w:val="0017582F"/>
    <w:rsid w:val="001828A8"/>
    <w:rsid w:val="00193A04"/>
    <w:rsid w:val="00193F4D"/>
    <w:rsid w:val="00197AB4"/>
    <w:rsid w:val="00197EAE"/>
    <w:rsid w:val="001A0968"/>
    <w:rsid w:val="001A3BA9"/>
    <w:rsid w:val="001B023A"/>
    <w:rsid w:val="001B2C5A"/>
    <w:rsid w:val="001B48A6"/>
    <w:rsid w:val="001B6057"/>
    <w:rsid w:val="001B60C2"/>
    <w:rsid w:val="001C1134"/>
    <w:rsid w:val="001C5464"/>
    <w:rsid w:val="001C6593"/>
    <w:rsid w:val="001D13E3"/>
    <w:rsid w:val="001D3FF7"/>
    <w:rsid w:val="001D6529"/>
    <w:rsid w:val="001D7339"/>
    <w:rsid w:val="001E123A"/>
    <w:rsid w:val="001E4258"/>
    <w:rsid w:val="001F086F"/>
    <w:rsid w:val="001F3F50"/>
    <w:rsid w:val="001F4D8E"/>
    <w:rsid w:val="001F4E46"/>
    <w:rsid w:val="001F4F2D"/>
    <w:rsid w:val="00204C27"/>
    <w:rsid w:val="00210160"/>
    <w:rsid w:val="002126B6"/>
    <w:rsid w:val="002149F6"/>
    <w:rsid w:val="002167E1"/>
    <w:rsid w:val="0022190E"/>
    <w:rsid w:val="00222E83"/>
    <w:rsid w:val="00230804"/>
    <w:rsid w:val="002315DC"/>
    <w:rsid w:val="0023427D"/>
    <w:rsid w:val="00234941"/>
    <w:rsid w:val="00235B82"/>
    <w:rsid w:val="00241127"/>
    <w:rsid w:val="00243CEC"/>
    <w:rsid w:val="002557B8"/>
    <w:rsid w:val="0025710F"/>
    <w:rsid w:val="00257EB3"/>
    <w:rsid w:val="0026741B"/>
    <w:rsid w:val="002679B6"/>
    <w:rsid w:val="0027053C"/>
    <w:rsid w:val="00270F00"/>
    <w:rsid w:val="002740A3"/>
    <w:rsid w:val="0027646C"/>
    <w:rsid w:val="00281106"/>
    <w:rsid w:val="00284D7D"/>
    <w:rsid w:val="00290AA7"/>
    <w:rsid w:val="00292C41"/>
    <w:rsid w:val="00295A3C"/>
    <w:rsid w:val="002A1C3F"/>
    <w:rsid w:val="002A283F"/>
    <w:rsid w:val="002A382F"/>
    <w:rsid w:val="002A4A2B"/>
    <w:rsid w:val="002A4B18"/>
    <w:rsid w:val="002B0576"/>
    <w:rsid w:val="002B1867"/>
    <w:rsid w:val="002C289E"/>
    <w:rsid w:val="002C3ADF"/>
    <w:rsid w:val="002C587F"/>
    <w:rsid w:val="002C5CEC"/>
    <w:rsid w:val="002D1831"/>
    <w:rsid w:val="002D2738"/>
    <w:rsid w:val="002D5FAB"/>
    <w:rsid w:val="002D6A0B"/>
    <w:rsid w:val="002E096B"/>
    <w:rsid w:val="002E179C"/>
    <w:rsid w:val="002F04BE"/>
    <w:rsid w:val="002F2311"/>
    <w:rsid w:val="002F4EE6"/>
    <w:rsid w:val="002F70A9"/>
    <w:rsid w:val="003035AC"/>
    <w:rsid w:val="003073E7"/>
    <w:rsid w:val="00310B48"/>
    <w:rsid w:val="00327FBA"/>
    <w:rsid w:val="00331D4C"/>
    <w:rsid w:val="0033310A"/>
    <w:rsid w:val="00334F8B"/>
    <w:rsid w:val="00341E20"/>
    <w:rsid w:val="0034577C"/>
    <w:rsid w:val="00347341"/>
    <w:rsid w:val="0034777E"/>
    <w:rsid w:val="00350249"/>
    <w:rsid w:val="0035053D"/>
    <w:rsid w:val="00363F68"/>
    <w:rsid w:val="00367E42"/>
    <w:rsid w:val="00374F2E"/>
    <w:rsid w:val="00375591"/>
    <w:rsid w:val="00376035"/>
    <w:rsid w:val="00377E03"/>
    <w:rsid w:val="003831A8"/>
    <w:rsid w:val="003842FD"/>
    <w:rsid w:val="00384EA7"/>
    <w:rsid w:val="003866A9"/>
    <w:rsid w:val="003905C7"/>
    <w:rsid w:val="00395282"/>
    <w:rsid w:val="00397C86"/>
    <w:rsid w:val="003A3093"/>
    <w:rsid w:val="003A370B"/>
    <w:rsid w:val="003A45F4"/>
    <w:rsid w:val="003A65E2"/>
    <w:rsid w:val="003B57C8"/>
    <w:rsid w:val="003C08BB"/>
    <w:rsid w:val="003C1814"/>
    <w:rsid w:val="003C7659"/>
    <w:rsid w:val="003C7EAF"/>
    <w:rsid w:val="003D2939"/>
    <w:rsid w:val="003D5486"/>
    <w:rsid w:val="003D6C66"/>
    <w:rsid w:val="003D73A2"/>
    <w:rsid w:val="003D75FA"/>
    <w:rsid w:val="003E11B7"/>
    <w:rsid w:val="003E19D4"/>
    <w:rsid w:val="003F40BE"/>
    <w:rsid w:val="003F5BB6"/>
    <w:rsid w:val="00404955"/>
    <w:rsid w:val="00410491"/>
    <w:rsid w:val="00411EEB"/>
    <w:rsid w:val="00413F76"/>
    <w:rsid w:val="00414F6E"/>
    <w:rsid w:val="00420B3F"/>
    <w:rsid w:val="00421524"/>
    <w:rsid w:val="00423EA1"/>
    <w:rsid w:val="00425795"/>
    <w:rsid w:val="00425F07"/>
    <w:rsid w:val="00427E1A"/>
    <w:rsid w:val="004312FF"/>
    <w:rsid w:val="00434F70"/>
    <w:rsid w:val="00440D89"/>
    <w:rsid w:val="00440E8C"/>
    <w:rsid w:val="00450AEB"/>
    <w:rsid w:val="004563BD"/>
    <w:rsid w:val="00457BC8"/>
    <w:rsid w:val="00462718"/>
    <w:rsid w:val="0046567B"/>
    <w:rsid w:val="00467971"/>
    <w:rsid w:val="0047167A"/>
    <w:rsid w:val="004721E6"/>
    <w:rsid w:val="00472B22"/>
    <w:rsid w:val="00473680"/>
    <w:rsid w:val="00477C58"/>
    <w:rsid w:val="00480E02"/>
    <w:rsid w:val="00485B87"/>
    <w:rsid w:val="00494F84"/>
    <w:rsid w:val="004A06D3"/>
    <w:rsid w:val="004B0D59"/>
    <w:rsid w:val="004C109E"/>
    <w:rsid w:val="004D5B0B"/>
    <w:rsid w:val="004E7C20"/>
    <w:rsid w:val="004F508F"/>
    <w:rsid w:val="004F73C3"/>
    <w:rsid w:val="004F7ABA"/>
    <w:rsid w:val="0050364B"/>
    <w:rsid w:val="00503CFB"/>
    <w:rsid w:val="00513CA0"/>
    <w:rsid w:val="00516741"/>
    <w:rsid w:val="005233E9"/>
    <w:rsid w:val="00527C0F"/>
    <w:rsid w:val="005317E8"/>
    <w:rsid w:val="005348AF"/>
    <w:rsid w:val="005465A6"/>
    <w:rsid w:val="00552A73"/>
    <w:rsid w:val="00553836"/>
    <w:rsid w:val="00553CEE"/>
    <w:rsid w:val="00555D62"/>
    <w:rsid w:val="00560328"/>
    <w:rsid w:val="00560713"/>
    <w:rsid w:val="00560D0B"/>
    <w:rsid w:val="00561FF8"/>
    <w:rsid w:val="005643E0"/>
    <w:rsid w:val="005647EF"/>
    <w:rsid w:val="00573461"/>
    <w:rsid w:val="00573715"/>
    <w:rsid w:val="005902B9"/>
    <w:rsid w:val="00590770"/>
    <w:rsid w:val="005913D9"/>
    <w:rsid w:val="005A29C8"/>
    <w:rsid w:val="005A4F1E"/>
    <w:rsid w:val="005A6440"/>
    <w:rsid w:val="005A6F78"/>
    <w:rsid w:val="005B1BEF"/>
    <w:rsid w:val="005C50CC"/>
    <w:rsid w:val="005C6B8F"/>
    <w:rsid w:val="005E05D0"/>
    <w:rsid w:val="005E2EA8"/>
    <w:rsid w:val="005E7A9B"/>
    <w:rsid w:val="005F46A4"/>
    <w:rsid w:val="005F5961"/>
    <w:rsid w:val="005F5E0E"/>
    <w:rsid w:val="00600608"/>
    <w:rsid w:val="00603BD8"/>
    <w:rsid w:val="00613ACD"/>
    <w:rsid w:val="00614B6B"/>
    <w:rsid w:val="00615118"/>
    <w:rsid w:val="00624989"/>
    <w:rsid w:val="00625276"/>
    <w:rsid w:val="0064124D"/>
    <w:rsid w:val="00643BD0"/>
    <w:rsid w:val="006442BD"/>
    <w:rsid w:val="006474E6"/>
    <w:rsid w:val="006519C5"/>
    <w:rsid w:val="00663C3C"/>
    <w:rsid w:val="00664D4E"/>
    <w:rsid w:val="00675534"/>
    <w:rsid w:val="006854DD"/>
    <w:rsid w:val="006873C5"/>
    <w:rsid w:val="00695440"/>
    <w:rsid w:val="006A7837"/>
    <w:rsid w:val="006B11BC"/>
    <w:rsid w:val="006B2E03"/>
    <w:rsid w:val="006B3622"/>
    <w:rsid w:val="006D68F0"/>
    <w:rsid w:val="006D6FDF"/>
    <w:rsid w:val="006E0652"/>
    <w:rsid w:val="006E0969"/>
    <w:rsid w:val="006E1714"/>
    <w:rsid w:val="006E2018"/>
    <w:rsid w:val="006E4D89"/>
    <w:rsid w:val="006E7E41"/>
    <w:rsid w:val="006F1ACD"/>
    <w:rsid w:val="006F2785"/>
    <w:rsid w:val="006F358C"/>
    <w:rsid w:val="006F7FF5"/>
    <w:rsid w:val="007010F9"/>
    <w:rsid w:val="00701659"/>
    <w:rsid w:val="00702F88"/>
    <w:rsid w:val="00703D1E"/>
    <w:rsid w:val="0071145E"/>
    <w:rsid w:val="00715574"/>
    <w:rsid w:val="00720117"/>
    <w:rsid w:val="00721364"/>
    <w:rsid w:val="00726B6E"/>
    <w:rsid w:val="00730D50"/>
    <w:rsid w:val="00742152"/>
    <w:rsid w:val="0074218E"/>
    <w:rsid w:val="00744469"/>
    <w:rsid w:val="00750CC6"/>
    <w:rsid w:val="00755BBA"/>
    <w:rsid w:val="00756E72"/>
    <w:rsid w:val="00757D67"/>
    <w:rsid w:val="00777FD6"/>
    <w:rsid w:val="007828F4"/>
    <w:rsid w:val="007842EF"/>
    <w:rsid w:val="007865B7"/>
    <w:rsid w:val="00793148"/>
    <w:rsid w:val="00795490"/>
    <w:rsid w:val="007A1E84"/>
    <w:rsid w:val="007A32B9"/>
    <w:rsid w:val="007A5264"/>
    <w:rsid w:val="007B2AC0"/>
    <w:rsid w:val="007B43A8"/>
    <w:rsid w:val="007C0314"/>
    <w:rsid w:val="007D285E"/>
    <w:rsid w:val="007E03E9"/>
    <w:rsid w:val="007E2239"/>
    <w:rsid w:val="007E69E1"/>
    <w:rsid w:val="007F67AA"/>
    <w:rsid w:val="008026A1"/>
    <w:rsid w:val="008127DF"/>
    <w:rsid w:val="00814D92"/>
    <w:rsid w:val="008152BF"/>
    <w:rsid w:val="00822A14"/>
    <w:rsid w:val="008275FC"/>
    <w:rsid w:val="0082788B"/>
    <w:rsid w:val="00830EBB"/>
    <w:rsid w:val="008429C0"/>
    <w:rsid w:val="00843485"/>
    <w:rsid w:val="00843D1A"/>
    <w:rsid w:val="00844E70"/>
    <w:rsid w:val="00845399"/>
    <w:rsid w:val="00845FA5"/>
    <w:rsid w:val="00847D25"/>
    <w:rsid w:val="008517BE"/>
    <w:rsid w:val="00851ABD"/>
    <w:rsid w:val="00852CFC"/>
    <w:rsid w:val="00855533"/>
    <w:rsid w:val="00856B5E"/>
    <w:rsid w:val="00857326"/>
    <w:rsid w:val="008576A9"/>
    <w:rsid w:val="00857924"/>
    <w:rsid w:val="00860B69"/>
    <w:rsid w:val="00861F1C"/>
    <w:rsid w:val="00866246"/>
    <w:rsid w:val="00871660"/>
    <w:rsid w:val="0087236B"/>
    <w:rsid w:val="008763C3"/>
    <w:rsid w:val="0087648D"/>
    <w:rsid w:val="00877C42"/>
    <w:rsid w:val="008803EC"/>
    <w:rsid w:val="00880883"/>
    <w:rsid w:val="0088190A"/>
    <w:rsid w:val="00883898"/>
    <w:rsid w:val="00892F10"/>
    <w:rsid w:val="00897E8B"/>
    <w:rsid w:val="008A0B88"/>
    <w:rsid w:val="008A1368"/>
    <w:rsid w:val="008A3CF8"/>
    <w:rsid w:val="008A5A51"/>
    <w:rsid w:val="008A5F2E"/>
    <w:rsid w:val="008C3E83"/>
    <w:rsid w:val="008C7B95"/>
    <w:rsid w:val="008D4B03"/>
    <w:rsid w:val="008E0ADD"/>
    <w:rsid w:val="008F1C56"/>
    <w:rsid w:val="008F364D"/>
    <w:rsid w:val="008F762B"/>
    <w:rsid w:val="0090373D"/>
    <w:rsid w:val="00904FC6"/>
    <w:rsid w:val="00912344"/>
    <w:rsid w:val="009240B4"/>
    <w:rsid w:val="009257F4"/>
    <w:rsid w:val="00925D81"/>
    <w:rsid w:val="00926238"/>
    <w:rsid w:val="009273B1"/>
    <w:rsid w:val="00931579"/>
    <w:rsid w:val="00931AD9"/>
    <w:rsid w:val="009353A6"/>
    <w:rsid w:val="0094396A"/>
    <w:rsid w:val="009511BA"/>
    <w:rsid w:val="00952545"/>
    <w:rsid w:val="00952C8B"/>
    <w:rsid w:val="00953FE1"/>
    <w:rsid w:val="009553EE"/>
    <w:rsid w:val="00955793"/>
    <w:rsid w:val="009569E7"/>
    <w:rsid w:val="00957265"/>
    <w:rsid w:val="0096113C"/>
    <w:rsid w:val="00967296"/>
    <w:rsid w:val="0096747B"/>
    <w:rsid w:val="00967AA9"/>
    <w:rsid w:val="00973676"/>
    <w:rsid w:val="00975528"/>
    <w:rsid w:val="009773FB"/>
    <w:rsid w:val="00977D6E"/>
    <w:rsid w:val="0098071D"/>
    <w:rsid w:val="00987DA5"/>
    <w:rsid w:val="00992495"/>
    <w:rsid w:val="009936C3"/>
    <w:rsid w:val="00994AF4"/>
    <w:rsid w:val="009969E2"/>
    <w:rsid w:val="00997499"/>
    <w:rsid w:val="009A032B"/>
    <w:rsid w:val="009A287B"/>
    <w:rsid w:val="009A381F"/>
    <w:rsid w:val="009B0473"/>
    <w:rsid w:val="009B6A85"/>
    <w:rsid w:val="009C0FFF"/>
    <w:rsid w:val="009C104A"/>
    <w:rsid w:val="009C1F42"/>
    <w:rsid w:val="009C6573"/>
    <w:rsid w:val="009C7E29"/>
    <w:rsid w:val="009D6CB4"/>
    <w:rsid w:val="009E005A"/>
    <w:rsid w:val="009E4613"/>
    <w:rsid w:val="009E79DC"/>
    <w:rsid w:val="009F3758"/>
    <w:rsid w:val="009F5881"/>
    <w:rsid w:val="009F62AD"/>
    <w:rsid w:val="00A00025"/>
    <w:rsid w:val="00A00374"/>
    <w:rsid w:val="00A138AF"/>
    <w:rsid w:val="00A13EB3"/>
    <w:rsid w:val="00A16223"/>
    <w:rsid w:val="00A1683C"/>
    <w:rsid w:val="00A26DEB"/>
    <w:rsid w:val="00A35E7B"/>
    <w:rsid w:val="00A37592"/>
    <w:rsid w:val="00A50215"/>
    <w:rsid w:val="00A50D03"/>
    <w:rsid w:val="00A513E4"/>
    <w:rsid w:val="00A51717"/>
    <w:rsid w:val="00A54E97"/>
    <w:rsid w:val="00A550E5"/>
    <w:rsid w:val="00A64176"/>
    <w:rsid w:val="00A66512"/>
    <w:rsid w:val="00A7025B"/>
    <w:rsid w:val="00A81726"/>
    <w:rsid w:val="00A873B6"/>
    <w:rsid w:val="00A87854"/>
    <w:rsid w:val="00A87942"/>
    <w:rsid w:val="00A95A24"/>
    <w:rsid w:val="00AA29F6"/>
    <w:rsid w:val="00AA54DC"/>
    <w:rsid w:val="00AA7C41"/>
    <w:rsid w:val="00AB01B2"/>
    <w:rsid w:val="00AB2314"/>
    <w:rsid w:val="00AB5434"/>
    <w:rsid w:val="00AD2B89"/>
    <w:rsid w:val="00AD2FA6"/>
    <w:rsid w:val="00AD3D8D"/>
    <w:rsid w:val="00AE0E91"/>
    <w:rsid w:val="00AE0FD2"/>
    <w:rsid w:val="00AE3EFE"/>
    <w:rsid w:val="00AE4624"/>
    <w:rsid w:val="00AE4FE2"/>
    <w:rsid w:val="00AF0F3E"/>
    <w:rsid w:val="00AF1BAB"/>
    <w:rsid w:val="00B01FD0"/>
    <w:rsid w:val="00B02FE8"/>
    <w:rsid w:val="00B04CB4"/>
    <w:rsid w:val="00B07807"/>
    <w:rsid w:val="00B07839"/>
    <w:rsid w:val="00B10C88"/>
    <w:rsid w:val="00B16B03"/>
    <w:rsid w:val="00B21A41"/>
    <w:rsid w:val="00B23034"/>
    <w:rsid w:val="00B270E8"/>
    <w:rsid w:val="00B34974"/>
    <w:rsid w:val="00B3511A"/>
    <w:rsid w:val="00B35973"/>
    <w:rsid w:val="00B36B21"/>
    <w:rsid w:val="00B3733F"/>
    <w:rsid w:val="00B43813"/>
    <w:rsid w:val="00B44C5F"/>
    <w:rsid w:val="00B475CD"/>
    <w:rsid w:val="00B47668"/>
    <w:rsid w:val="00B56AE2"/>
    <w:rsid w:val="00B578AB"/>
    <w:rsid w:val="00B635D8"/>
    <w:rsid w:val="00B674CE"/>
    <w:rsid w:val="00B73FDE"/>
    <w:rsid w:val="00B74402"/>
    <w:rsid w:val="00B76373"/>
    <w:rsid w:val="00B7641A"/>
    <w:rsid w:val="00B822BE"/>
    <w:rsid w:val="00B936B4"/>
    <w:rsid w:val="00B93C3E"/>
    <w:rsid w:val="00B96914"/>
    <w:rsid w:val="00B97BDE"/>
    <w:rsid w:val="00BB0B5D"/>
    <w:rsid w:val="00BB1FD3"/>
    <w:rsid w:val="00BB2F4D"/>
    <w:rsid w:val="00BC3377"/>
    <w:rsid w:val="00BC76A6"/>
    <w:rsid w:val="00BD2BB8"/>
    <w:rsid w:val="00BE247E"/>
    <w:rsid w:val="00BE48ED"/>
    <w:rsid w:val="00BE4E88"/>
    <w:rsid w:val="00C0184F"/>
    <w:rsid w:val="00C0293D"/>
    <w:rsid w:val="00C11A69"/>
    <w:rsid w:val="00C12B9D"/>
    <w:rsid w:val="00C16CFE"/>
    <w:rsid w:val="00C2004C"/>
    <w:rsid w:val="00C22C4B"/>
    <w:rsid w:val="00C27217"/>
    <w:rsid w:val="00C2742B"/>
    <w:rsid w:val="00C27887"/>
    <w:rsid w:val="00C354B2"/>
    <w:rsid w:val="00C37020"/>
    <w:rsid w:val="00C50259"/>
    <w:rsid w:val="00C5283F"/>
    <w:rsid w:val="00C53E9B"/>
    <w:rsid w:val="00C54051"/>
    <w:rsid w:val="00C7037F"/>
    <w:rsid w:val="00C73E82"/>
    <w:rsid w:val="00C7752F"/>
    <w:rsid w:val="00C800F1"/>
    <w:rsid w:val="00C820C2"/>
    <w:rsid w:val="00C863B4"/>
    <w:rsid w:val="00C866D3"/>
    <w:rsid w:val="00C878E9"/>
    <w:rsid w:val="00C95B92"/>
    <w:rsid w:val="00C95C68"/>
    <w:rsid w:val="00CA0633"/>
    <w:rsid w:val="00CA0A1C"/>
    <w:rsid w:val="00CA2F35"/>
    <w:rsid w:val="00CA42C3"/>
    <w:rsid w:val="00CA5E95"/>
    <w:rsid w:val="00CA784A"/>
    <w:rsid w:val="00CB283D"/>
    <w:rsid w:val="00CD220A"/>
    <w:rsid w:val="00CD2D6B"/>
    <w:rsid w:val="00CD3DD1"/>
    <w:rsid w:val="00CD7C18"/>
    <w:rsid w:val="00CE3DEE"/>
    <w:rsid w:val="00CE7749"/>
    <w:rsid w:val="00CF17AF"/>
    <w:rsid w:val="00CF3FAB"/>
    <w:rsid w:val="00D0386E"/>
    <w:rsid w:val="00D05E56"/>
    <w:rsid w:val="00D116F3"/>
    <w:rsid w:val="00D21083"/>
    <w:rsid w:val="00D247AF"/>
    <w:rsid w:val="00D279B9"/>
    <w:rsid w:val="00D35D2E"/>
    <w:rsid w:val="00D36393"/>
    <w:rsid w:val="00D40500"/>
    <w:rsid w:val="00D421B7"/>
    <w:rsid w:val="00D455DF"/>
    <w:rsid w:val="00D51FB5"/>
    <w:rsid w:val="00D538B1"/>
    <w:rsid w:val="00D6011F"/>
    <w:rsid w:val="00D63A6D"/>
    <w:rsid w:val="00D74A68"/>
    <w:rsid w:val="00D751BD"/>
    <w:rsid w:val="00D759EC"/>
    <w:rsid w:val="00D908E7"/>
    <w:rsid w:val="00D93222"/>
    <w:rsid w:val="00D93AD1"/>
    <w:rsid w:val="00D93EBD"/>
    <w:rsid w:val="00DA21A2"/>
    <w:rsid w:val="00DB06E9"/>
    <w:rsid w:val="00DB481C"/>
    <w:rsid w:val="00DB5445"/>
    <w:rsid w:val="00DB756F"/>
    <w:rsid w:val="00DC2209"/>
    <w:rsid w:val="00DC4B9C"/>
    <w:rsid w:val="00DC578C"/>
    <w:rsid w:val="00DC6295"/>
    <w:rsid w:val="00DD05EF"/>
    <w:rsid w:val="00DD1F2D"/>
    <w:rsid w:val="00DD5EDA"/>
    <w:rsid w:val="00DE4D59"/>
    <w:rsid w:val="00DE660C"/>
    <w:rsid w:val="00DF339B"/>
    <w:rsid w:val="00DF3F55"/>
    <w:rsid w:val="00DF6AEA"/>
    <w:rsid w:val="00DF7361"/>
    <w:rsid w:val="00E01C08"/>
    <w:rsid w:val="00E0470F"/>
    <w:rsid w:val="00E1045A"/>
    <w:rsid w:val="00E12B94"/>
    <w:rsid w:val="00E14798"/>
    <w:rsid w:val="00E21E76"/>
    <w:rsid w:val="00E27864"/>
    <w:rsid w:val="00E27998"/>
    <w:rsid w:val="00E300B5"/>
    <w:rsid w:val="00E34A52"/>
    <w:rsid w:val="00E4163B"/>
    <w:rsid w:val="00E509FD"/>
    <w:rsid w:val="00E519B0"/>
    <w:rsid w:val="00E75DDF"/>
    <w:rsid w:val="00E8074A"/>
    <w:rsid w:val="00E82229"/>
    <w:rsid w:val="00E932CC"/>
    <w:rsid w:val="00E95F96"/>
    <w:rsid w:val="00EB55A9"/>
    <w:rsid w:val="00EB6802"/>
    <w:rsid w:val="00EC679A"/>
    <w:rsid w:val="00ED0DF0"/>
    <w:rsid w:val="00ED4676"/>
    <w:rsid w:val="00ED6165"/>
    <w:rsid w:val="00EE4667"/>
    <w:rsid w:val="00EE7096"/>
    <w:rsid w:val="00EF3AF4"/>
    <w:rsid w:val="00EF4997"/>
    <w:rsid w:val="00F0026E"/>
    <w:rsid w:val="00F0128A"/>
    <w:rsid w:val="00F04219"/>
    <w:rsid w:val="00F14F2B"/>
    <w:rsid w:val="00F21A37"/>
    <w:rsid w:val="00F4044B"/>
    <w:rsid w:val="00F528A2"/>
    <w:rsid w:val="00F559B8"/>
    <w:rsid w:val="00F67EAE"/>
    <w:rsid w:val="00F7183F"/>
    <w:rsid w:val="00F7366A"/>
    <w:rsid w:val="00F75678"/>
    <w:rsid w:val="00F86156"/>
    <w:rsid w:val="00F90E99"/>
    <w:rsid w:val="00F9238D"/>
    <w:rsid w:val="00FA2A89"/>
    <w:rsid w:val="00FA478E"/>
    <w:rsid w:val="00FA7BD8"/>
    <w:rsid w:val="00FB0844"/>
    <w:rsid w:val="00FB360C"/>
    <w:rsid w:val="00FC65B9"/>
    <w:rsid w:val="00FD00EA"/>
    <w:rsid w:val="00FD07DD"/>
    <w:rsid w:val="00FD0A2C"/>
    <w:rsid w:val="00FD3C8F"/>
    <w:rsid w:val="00FD5000"/>
    <w:rsid w:val="00FD6EE0"/>
    <w:rsid w:val="00FE1948"/>
    <w:rsid w:val="00FE20B4"/>
    <w:rsid w:val="00FE3DF1"/>
    <w:rsid w:val="00FE69B4"/>
    <w:rsid w:val="00FF0C49"/>
    <w:rsid w:val="00FF3790"/>
    <w:rsid w:val="00FF73F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74BA3656"/>
  <w15:docId w15:val="{FF1FFF9C-A26A-4711-8062-8E6673723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3EFE"/>
    <w:pPr>
      <w:tabs>
        <w:tab w:val="left" w:pos="10080"/>
      </w:tabs>
      <w:spacing w:line="240" w:lineRule="auto"/>
      <w:jc w:val="both"/>
    </w:pPr>
    <w:rPr>
      <w:rFonts w:eastAsia="Times New Roman" w:cs="Times New Roman"/>
      <w:color w:val="000000"/>
      <w:szCs w:val="24"/>
      <w:lang w:eastAsia="en-US"/>
    </w:rPr>
  </w:style>
  <w:style w:type="paragraph" w:styleId="Heading1">
    <w:name w:val="heading 1"/>
    <w:basedOn w:val="Normal"/>
    <w:next w:val="Normal"/>
    <w:link w:val="Heading1Char"/>
    <w:uiPriority w:val="9"/>
    <w:qFormat/>
    <w:rsid w:val="003C7659"/>
    <w:pPr>
      <w:keepNext/>
      <w:keepLines/>
      <w:spacing w:before="480" w:after="24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unhideWhenUsed/>
    <w:qFormat/>
    <w:rsid w:val="00E75DD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93A04"/>
    <w:pPr>
      <w:spacing w:after="0" w:line="240" w:lineRule="auto"/>
    </w:pPr>
    <w:rPr>
      <w:lang w:eastAsia="en-US"/>
    </w:rPr>
  </w:style>
  <w:style w:type="character" w:customStyle="1" w:styleId="Heading1Char">
    <w:name w:val="Heading 1 Char"/>
    <w:basedOn w:val="DefaultParagraphFont"/>
    <w:link w:val="Heading1"/>
    <w:uiPriority w:val="9"/>
    <w:rsid w:val="003C7659"/>
    <w:rPr>
      <w:rFonts w:asciiTheme="majorHAnsi" w:eastAsiaTheme="majorEastAsia" w:hAnsiTheme="majorHAnsi" w:cstheme="majorBidi"/>
      <w:b/>
      <w:bCs/>
      <w:color w:val="365F91" w:themeColor="accent1" w:themeShade="BF"/>
      <w:sz w:val="28"/>
      <w:szCs w:val="28"/>
      <w:lang w:eastAsia="en-US"/>
    </w:rPr>
  </w:style>
  <w:style w:type="paragraph" w:styleId="Header">
    <w:name w:val="header"/>
    <w:basedOn w:val="Normal"/>
    <w:link w:val="HeaderChar"/>
    <w:uiPriority w:val="99"/>
    <w:unhideWhenUsed/>
    <w:rsid w:val="00425795"/>
    <w:pPr>
      <w:tabs>
        <w:tab w:val="center" w:pos="4513"/>
        <w:tab w:val="right" w:pos="9026"/>
      </w:tabs>
      <w:spacing w:after="0"/>
    </w:pPr>
  </w:style>
  <w:style w:type="character" w:customStyle="1" w:styleId="HeaderChar">
    <w:name w:val="Header Char"/>
    <w:basedOn w:val="DefaultParagraphFont"/>
    <w:link w:val="Header"/>
    <w:uiPriority w:val="99"/>
    <w:rsid w:val="00425795"/>
    <w:rPr>
      <w:lang w:eastAsia="en-US"/>
    </w:rPr>
  </w:style>
  <w:style w:type="paragraph" w:styleId="Footer">
    <w:name w:val="footer"/>
    <w:basedOn w:val="Normal"/>
    <w:link w:val="FooterChar"/>
    <w:uiPriority w:val="99"/>
    <w:unhideWhenUsed/>
    <w:rsid w:val="00425795"/>
    <w:pPr>
      <w:tabs>
        <w:tab w:val="center" w:pos="4513"/>
        <w:tab w:val="right" w:pos="9026"/>
      </w:tabs>
      <w:spacing w:after="0"/>
    </w:pPr>
  </w:style>
  <w:style w:type="character" w:customStyle="1" w:styleId="FooterChar">
    <w:name w:val="Footer Char"/>
    <w:basedOn w:val="DefaultParagraphFont"/>
    <w:link w:val="Footer"/>
    <w:uiPriority w:val="99"/>
    <w:rsid w:val="00425795"/>
    <w:rPr>
      <w:lang w:eastAsia="en-US"/>
    </w:rPr>
  </w:style>
  <w:style w:type="paragraph" w:styleId="BalloonText">
    <w:name w:val="Balloon Text"/>
    <w:basedOn w:val="Normal"/>
    <w:link w:val="BalloonTextChar"/>
    <w:uiPriority w:val="99"/>
    <w:semiHidden/>
    <w:unhideWhenUsed/>
    <w:rsid w:val="0042579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5795"/>
    <w:rPr>
      <w:rFonts w:ascii="Tahoma" w:hAnsi="Tahoma" w:cs="Tahoma"/>
      <w:sz w:val="16"/>
      <w:szCs w:val="16"/>
      <w:lang w:eastAsia="en-US"/>
    </w:rPr>
  </w:style>
  <w:style w:type="paragraph" w:styleId="ListParagraph">
    <w:name w:val="List Paragraph"/>
    <w:basedOn w:val="Normal"/>
    <w:uiPriority w:val="34"/>
    <w:qFormat/>
    <w:rsid w:val="00AA54DC"/>
    <w:pPr>
      <w:ind w:left="720"/>
      <w:contextualSpacing/>
    </w:pPr>
  </w:style>
  <w:style w:type="paragraph" w:customStyle="1" w:styleId="Default">
    <w:name w:val="Default"/>
    <w:rsid w:val="00516741"/>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516741"/>
    <w:rPr>
      <w:sz w:val="16"/>
      <w:szCs w:val="16"/>
    </w:rPr>
  </w:style>
  <w:style w:type="paragraph" w:styleId="CommentText">
    <w:name w:val="annotation text"/>
    <w:basedOn w:val="Normal"/>
    <w:link w:val="CommentTextChar"/>
    <w:uiPriority w:val="99"/>
    <w:semiHidden/>
    <w:unhideWhenUsed/>
    <w:rsid w:val="00516741"/>
    <w:pPr>
      <w:spacing w:after="160"/>
    </w:pPr>
    <w:rPr>
      <w:sz w:val="20"/>
      <w:szCs w:val="20"/>
      <w:lang w:val="en-US"/>
    </w:rPr>
  </w:style>
  <w:style w:type="character" w:customStyle="1" w:styleId="CommentTextChar">
    <w:name w:val="Comment Text Char"/>
    <w:basedOn w:val="DefaultParagraphFont"/>
    <w:link w:val="CommentText"/>
    <w:uiPriority w:val="99"/>
    <w:semiHidden/>
    <w:rsid w:val="00516741"/>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8517BE"/>
    <w:pPr>
      <w:spacing w:after="200"/>
    </w:pPr>
    <w:rPr>
      <w:b/>
      <w:bCs/>
      <w:lang w:val="en-GB"/>
    </w:rPr>
  </w:style>
  <w:style w:type="character" w:customStyle="1" w:styleId="CommentSubjectChar">
    <w:name w:val="Comment Subject Char"/>
    <w:basedOn w:val="CommentTextChar"/>
    <w:link w:val="CommentSubject"/>
    <w:uiPriority w:val="99"/>
    <w:semiHidden/>
    <w:rsid w:val="008517BE"/>
    <w:rPr>
      <w:b/>
      <w:bCs/>
      <w:sz w:val="20"/>
      <w:szCs w:val="20"/>
      <w:lang w:val="en-US" w:eastAsia="en-US"/>
    </w:rPr>
  </w:style>
  <w:style w:type="paragraph" w:styleId="PlainText">
    <w:name w:val="Plain Text"/>
    <w:basedOn w:val="Normal"/>
    <w:link w:val="PlainTextChar"/>
    <w:uiPriority w:val="99"/>
    <w:unhideWhenUsed/>
    <w:rsid w:val="00B07839"/>
    <w:pPr>
      <w:tabs>
        <w:tab w:val="clear" w:pos="10080"/>
      </w:tabs>
      <w:spacing w:after="0"/>
      <w:jc w:val="left"/>
    </w:pPr>
    <w:rPr>
      <w:rFonts w:ascii="Calibri" w:eastAsiaTheme="minorHAnsi" w:hAnsi="Calibri" w:cs="Consolas"/>
      <w:color w:val="auto"/>
      <w:szCs w:val="21"/>
      <w:lang w:val="en-CA"/>
    </w:rPr>
  </w:style>
  <w:style w:type="character" w:customStyle="1" w:styleId="PlainTextChar">
    <w:name w:val="Plain Text Char"/>
    <w:basedOn w:val="DefaultParagraphFont"/>
    <w:link w:val="PlainText"/>
    <w:uiPriority w:val="99"/>
    <w:rsid w:val="00B07839"/>
    <w:rPr>
      <w:rFonts w:ascii="Calibri" w:hAnsi="Calibri" w:cs="Consolas"/>
      <w:szCs w:val="21"/>
      <w:lang w:val="en-CA" w:eastAsia="en-US"/>
    </w:rPr>
  </w:style>
  <w:style w:type="character" w:styleId="FootnoteReference">
    <w:name w:val="footnote reference"/>
    <w:basedOn w:val="DefaultParagraphFont"/>
    <w:uiPriority w:val="99"/>
    <w:unhideWhenUsed/>
    <w:rsid w:val="004312FF"/>
    <w:rPr>
      <w:vertAlign w:val="superscript"/>
    </w:rPr>
  </w:style>
  <w:style w:type="paragraph" w:customStyle="1" w:styleId="SingleTxt">
    <w:name w:val="__Single Txt"/>
    <w:basedOn w:val="Normal"/>
    <w:rsid w:val="00290AA7"/>
    <w:pPr>
      <w:tabs>
        <w:tab w:val="clear" w:pos="10080"/>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pPr>
    <w:rPr>
      <w:rFonts w:ascii="Times New Roman" w:eastAsiaTheme="minorHAnsi" w:hAnsi="Times New Roman"/>
      <w:color w:val="auto"/>
      <w:spacing w:val="4"/>
      <w:w w:val="103"/>
      <w:kern w:val="14"/>
      <w:sz w:val="20"/>
      <w:szCs w:val="20"/>
    </w:rPr>
  </w:style>
  <w:style w:type="paragraph" w:styleId="BodyText">
    <w:name w:val="Body Text"/>
    <w:basedOn w:val="Normal"/>
    <w:link w:val="BodyTextChar"/>
    <w:uiPriority w:val="99"/>
    <w:unhideWhenUsed/>
    <w:qFormat/>
    <w:rsid w:val="00573461"/>
    <w:pPr>
      <w:tabs>
        <w:tab w:val="clear" w:pos="10080"/>
      </w:tabs>
      <w:spacing w:after="120"/>
    </w:pPr>
    <w:rPr>
      <w:rFonts w:ascii="Arial" w:eastAsiaTheme="minorEastAsia" w:hAnsi="Arial" w:cstheme="minorBidi"/>
      <w:color w:val="auto"/>
    </w:rPr>
  </w:style>
  <w:style w:type="character" w:customStyle="1" w:styleId="BodyTextChar">
    <w:name w:val="Body Text Char"/>
    <w:basedOn w:val="DefaultParagraphFont"/>
    <w:link w:val="BodyText"/>
    <w:uiPriority w:val="99"/>
    <w:rsid w:val="00573461"/>
    <w:rPr>
      <w:rFonts w:ascii="Arial" w:eastAsiaTheme="minorEastAsia" w:hAnsi="Arial"/>
      <w:szCs w:val="24"/>
      <w:lang w:eastAsia="en-US"/>
    </w:rPr>
  </w:style>
  <w:style w:type="character" w:customStyle="1" w:styleId="Heading4Char">
    <w:name w:val="Heading 4 Char"/>
    <w:basedOn w:val="DefaultParagraphFont"/>
    <w:link w:val="Heading4"/>
    <w:uiPriority w:val="9"/>
    <w:rsid w:val="00E75DDF"/>
    <w:rPr>
      <w:rFonts w:asciiTheme="majorHAnsi" w:eastAsiaTheme="majorEastAsia" w:hAnsiTheme="majorHAnsi" w:cstheme="majorBidi"/>
      <w:b/>
      <w:bCs/>
      <w:i/>
      <w:iCs/>
      <w:color w:val="4F81BD" w:themeColor="accent1"/>
      <w:szCs w:val="24"/>
      <w:lang w:eastAsia="en-US"/>
    </w:rPr>
  </w:style>
  <w:style w:type="paragraph" w:styleId="FootnoteText">
    <w:name w:val="footnote text"/>
    <w:basedOn w:val="Normal"/>
    <w:link w:val="FootnoteTextChar"/>
    <w:uiPriority w:val="99"/>
    <w:unhideWhenUsed/>
    <w:rsid w:val="00130389"/>
    <w:pPr>
      <w:spacing w:after="0"/>
    </w:pPr>
    <w:rPr>
      <w:sz w:val="18"/>
    </w:rPr>
  </w:style>
  <w:style w:type="character" w:customStyle="1" w:styleId="FootnoteTextChar">
    <w:name w:val="Footnote Text Char"/>
    <w:basedOn w:val="DefaultParagraphFont"/>
    <w:link w:val="FootnoteText"/>
    <w:uiPriority w:val="99"/>
    <w:rsid w:val="00130389"/>
    <w:rPr>
      <w:rFonts w:eastAsia="Times New Roman" w:cs="Times New Roman"/>
      <w:color w:val="000000"/>
      <w:sz w:val="18"/>
      <w:szCs w:val="24"/>
      <w:lang w:eastAsia="en-US"/>
    </w:rPr>
  </w:style>
  <w:style w:type="character" w:styleId="Hyperlink">
    <w:name w:val="Hyperlink"/>
    <w:basedOn w:val="DefaultParagraphFont"/>
    <w:uiPriority w:val="99"/>
    <w:unhideWhenUsed/>
    <w:rsid w:val="005A6440"/>
    <w:rPr>
      <w:color w:val="0000FF" w:themeColor="hyperlink"/>
      <w:u w:val="single"/>
    </w:rPr>
  </w:style>
  <w:style w:type="character" w:customStyle="1" w:styleId="apple-converted-space">
    <w:name w:val="apple-converted-space"/>
    <w:basedOn w:val="DefaultParagraphFont"/>
    <w:rsid w:val="00F90E99"/>
  </w:style>
  <w:style w:type="paragraph" w:styleId="Revision">
    <w:name w:val="Revision"/>
    <w:hidden/>
    <w:uiPriority w:val="99"/>
    <w:semiHidden/>
    <w:rsid w:val="009936C3"/>
    <w:pPr>
      <w:spacing w:after="0" w:line="240" w:lineRule="auto"/>
    </w:pPr>
    <w:rPr>
      <w:rFonts w:eastAsia="Times New Roman" w:cs="Times New Roman"/>
      <w:color w:val="000000"/>
      <w:szCs w:val="24"/>
      <w:lang w:eastAsia="en-US"/>
    </w:rPr>
  </w:style>
  <w:style w:type="character" w:styleId="Strong">
    <w:name w:val="Strong"/>
    <w:basedOn w:val="DefaultParagraphFont"/>
    <w:uiPriority w:val="22"/>
    <w:qFormat/>
    <w:rsid w:val="0004687E"/>
    <w:rPr>
      <w:b/>
      <w:bCs/>
    </w:rPr>
  </w:style>
  <w:style w:type="character" w:styleId="Emphasis">
    <w:name w:val="Emphasis"/>
    <w:basedOn w:val="DefaultParagraphFont"/>
    <w:uiPriority w:val="20"/>
    <w:qFormat/>
    <w:rsid w:val="0004687E"/>
    <w:rPr>
      <w:i/>
      <w:iCs/>
    </w:rPr>
  </w:style>
  <w:style w:type="paragraph" w:styleId="NormalWeb">
    <w:name w:val="Normal (Web)"/>
    <w:basedOn w:val="Normal"/>
    <w:uiPriority w:val="99"/>
    <w:semiHidden/>
    <w:unhideWhenUsed/>
    <w:rsid w:val="0004687E"/>
    <w:pPr>
      <w:tabs>
        <w:tab w:val="clear" w:pos="10080"/>
      </w:tabs>
      <w:spacing w:before="100" w:beforeAutospacing="1" w:after="100" w:afterAutospacing="1"/>
      <w:jc w:val="left"/>
    </w:pPr>
    <w:rPr>
      <w:rFonts w:ascii="Times New Roman" w:hAnsi="Times New Roman"/>
      <w:color w:val="auto"/>
      <w:sz w:val="24"/>
      <w:lang w:eastAsia="en-GB"/>
    </w:rPr>
  </w:style>
  <w:style w:type="table" w:styleId="TableGrid">
    <w:name w:val="Table Grid"/>
    <w:basedOn w:val="TableNormal"/>
    <w:uiPriority w:val="59"/>
    <w:rsid w:val="00BB1FD3"/>
    <w:pPr>
      <w:spacing w:after="0" w:line="240" w:lineRule="auto"/>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e">
    <w:name w:val="Date"/>
    <w:basedOn w:val="Normal"/>
    <w:next w:val="Normal"/>
    <w:link w:val="DateChar"/>
    <w:uiPriority w:val="99"/>
    <w:semiHidden/>
    <w:unhideWhenUsed/>
    <w:rsid w:val="005233E9"/>
  </w:style>
  <w:style w:type="character" w:customStyle="1" w:styleId="DateChar">
    <w:name w:val="Date Char"/>
    <w:basedOn w:val="DefaultParagraphFont"/>
    <w:link w:val="Date"/>
    <w:uiPriority w:val="99"/>
    <w:semiHidden/>
    <w:rsid w:val="005233E9"/>
    <w:rPr>
      <w:rFonts w:eastAsia="Times New Roman" w:cs="Times New Roman"/>
      <w:color w:val="000000"/>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782971">
      <w:bodyDiv w:val="1"/>
      <w:marLeft w:val="0"/>
      <w:marRight w:val="0"/>
      <w:marTop w:val="0"/>
      <w:marBottom w:val="0"/>
      <w:divBdr>
        <w:top w:val="none" w:sz="0" w:space="0" w:color="auto"/>
        <w:left w:val="none" w:sz="0" w:space="0" w:color="auto"/>
        <w:bottom w:val="none" w:sz="0" w:space="0" w:color="auto"/>
        <w:right w:val="none" w:sz="0" w:space="0" w:color="auto"/>
      </w:divBdr>
    </w:div>
    <w:div w:id="121922070">
      <w:bodyDiv w:val="1"/>
      <w:marLeft w:val="0"/>
      <w:marRight w:val="0"/>
      <w:marTop w:val="0"/>
      <w:marBottom w:val="0"/>
      <w:divBdr>
        <w:top w:val="none" w:sz="0" w:space="0" w:color="auto"/>
        <w:left w:val="none" w:sz="0" w:space="0" w:color="auto"/>
        <w:bottom w:val="none" w:sz="0" w:space="0" w:color="auto"/>
        <w:right w:val="none" w:sz="0" w:space="0" w:color="auto"/>
      </w:divBdr>
    </w:div>
    <w:div w:id="515121921">
      <w:bodyDiv w:val="1"/>
      <w:marLeft w:val="0"/>
      <w:marRight w:val="0"/>
      <w:marTop w:val="0"/>
      <w:marBottom w:val="0"/>
      <w:divBdr>
        <w:top w:val="none" w:sz="0" w:space="0" w:color="auto"/>
        <w:left w:val="none" w:sz="0" w:space="0" w:color="auto"/>
        <w:bottom w:val="none" w:sz="0" w:space="0" w:color="auto"/>
        <w:right w:val="none" w:sz="0" w:space="0" w:color="auto"/>
      </w:divBdr>
    </w:div>
    <w:div w:id="662970659">
      <w:bodyDiv w:val="1"/>
      <w:marLeft w:val="0"/>
      <w:marRight w:val="0"/>
      <w:marTop w:val="0"/>
      <w:marBottom w:val="0"/>
      <w:divBdr>
        <w:top w:val="none" w:sz="0" w:space="0" w:color="auto"/>
        <w:left w:val="none" w:sz="0" w:space="0" w:color="auto"/>
        <w:bottom w:val="none" w:sz="0" w:space="0" w:color="auto"/>
        <w:right w:val="none" w:sz="0" w:space="0" w:color="auto"/>
      </w:divBdr>
      <w:divsChild>
        <w:div w:id="1531918504">
          <w:marLeft w:val="0"/>
          <w:marRight w:val="0"/>
          <w:marTop w:val="0"/>
          <w:marBottom w:val="0"/>
          <w:divBdr>
            <w:top w:val="none" w:sz="0" w:space="0" w:color="auto"/>
            <w:left w:val="none" w:sz="0" w:space="0" w:color="auto"/>
            <w:bottom w:val="none" w:sz="0" w:space="0" w:color="auto"/>
            <w:right w:val="none" w:sz="0" w:space="0" w:color="auto"/>
          </w:divBdr>
        </w:div>
        <w:div w:id="2003967936">
          <w:marLeft w:val="0"/>
          <w:marRight w:val="0"/>
          <w:marTop w:val="0"/>
          <w:marBottom w:val="0"/>
          <w:divBdr>
            <w:top w:val="none" w:sz="0" w:space="0" w:color="auto"/>
            <w:left w:val="none" w:sz="0" w:space="0" w:color="auto"/>
            <w:bottom w:val="none" w:sz="0" w:space="0" w:color="auto"/>
            <w:right w:val="none" w:sz="0" w:space="0" w:color="auto"/>
          </w:divBdr>
          <w:divsChild>
            <w:div w:id="35481373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79739959">
      <w:bodyDiv w:val="1"/>
      <w:marLeft w:val="0"/>
      <w:marRight w:val="0"/>
      <w:marTop w:val="0"/>
      <w:marBottom w:val="0"/>
      <w:divBdr>
        <w:top w:val="none" w:sz="0" w:space="0" w:color="auto"/>
        <w:left w:val="none" w:sz="0" w:space="0" w:color="auto"/>
        <w:bottom w:val="none" w:sz="0" w:space="0" w:color="auto"/>
        <w:right w:val="none" w:sz="0" w:space="0" w:color="auto"/>
      </w:divBdr>
    </w:div>
    <w:div w:id="1297951520">
      <w:bodyDiv w:val="1"/>
      <w:marLeft w:val="0"/>
      <w:marRight w:val="0"/>
      <w:marTop w:val="0"/>
      <w:marBottom w:val="0"/>
      <w:divBdr>
        <w:top w:val="none" w:sz="0" w:space="0" w:color="auto"/>
        <w:left w:val="none" w:sz="0" w:space="0" w:color="auto"/>
        <w:bottom w:val="none" w:sz="0" w:space="0" w:color="auto"/>
        <w:right w:val="none" w:sz="0" w:space="0" w:color="auto"/>
      </w:divBdr>
    </w:div>
    <w:div w:id="1678849364">
      <w:bodyDiv w:val="1"/>
      <w:marLeft w:val="0"/>
      <w:marRight w:val="0"/>
      <w:marTop w:val="0"/>
      <w:marBottom w:val="0"/>
      <w:divBdr>
        <w:top w:val="none" w:sz="0" w:space="0" w:color="auto"/>
        <w:left w:val="none" w:sz="0" w:space="0" w:color="auto"/>
        <w:bottom w:val="none" w:sz="0" w:space="0" w:color="auto"/>
        <w:right w:val="none" w:sz="0" w:space="0" w:color="auto"/>
      </w:divBdr>
    </w:div>
    <w:div w:id="1798571691">
      <w:bodyDiv w:val="1"/>
      <w:marLeft w:val="0"/>
      <w:marRight w:val="0"/>
      <w:marTop w:val="0"/>
      <w:marBottom w:val="0"/>
      <w:divBdr>
        <w:top w:val="none" w:sz="0" w:space="0" w:color="auto"/>
        <w:left w:val="none" w:sz="0" w:space="0" w:color="auto"/>
        <w:bottom w:val="none" w:sz="0" w:space="0" w:color="auto"/>
        <w:right w:val="none" w:sz="0" w:space="0" w:color="auto"/>
      </w:divBdr>
    </w:div>
    <w:div w:id="1894391716">
      <w:bodyDiv w:val="1"/>
      <w:marLeft w:val="0"/>
      <w:marRight w:val="0"/>
      <w:marTop w:val="0"/>
      <w:marBottom w:val="0"/>
      <w:divBdr>
        <w:top w:val="none" w:sz="0" w:space="0" w:color="auto"/>
        <w:left w:val="none" w:sz="0" w:space="0" w:color="auto"/>
        <w:bottom w:val="none" w:sz="0" w:space="0" w:color="auto"/>
        <w:right w:val="none" w:sz="0" w:space="0" w:color="auto"/>
      </w:divBdr>
      <w:divsChild>
        <w:div w:id="139199868">
          <w:marLeft w:val="0"/>
          <w:marRight w:val="0"/>
          <w:marTop w:val="2220"/>
          <w:marBottom w:val="0"/>
          <w:divBdr>
            <w:top w:val="none" w:sz="0" w:space="0" w:color="auto"/>
            <w:left w:val="none" w:sz="0" w:space="0" w:color="auto"/>
            <w:bottom w:val="none" w:sz="0" w:space="0" w:color="auto"/>
            <w:right w:val="none" w:sz="0" w:space="0" w:color="auto"/>
          </w:divBdr>
          <w:divsChild>
            <w:div w:id="814487584">
              <w:marLeft w:val="0"/>
              <w:marRight w:val="0"/>
              <w:marTop w:val="150"/>
              <w:marBottom w:val="0"/>
              <w:divBdr>
                <w:top w:val="none" w:sz="0" w:space="0" w:color="auto"/>
                <w:left w:val="none" w:sz="0" w:space="0" w:color="auto"/>
                <w:bottom w:val="none" w:sz="0" w:space="0" w:color="auto"/>
                <w:right w:val="none" w:sz="0" w:space="0" w:color="auto"/>
              </w:divBdr>
              <w:divsChild>
                <w:div w:id="59998879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924491273">
      <w:bodyDiv w:val="1"/>
      <w:marLeft w:val="0"/>
      <w:marRight w:val="0"/>
      <w:marTop w:val="0"/>
      <w:marBottom w:val="0"/>
      <w:divBdr>
        <w:top w:val="none" w:sz="0" w:space="0" w:color="auto"/>
        <w:left w:val="none" w:sz="0" w:space="0" w:color="auto"/>
        <w:bottom w:val="none" w:sz="0" w:space="0" w:color="auto"/>
        <w:right w:val="none" w:sz="0" w:space="0" w:color="auto"/>
      </w:divBdr>
    </w:div>
    <w:div w:id="1935821378">
      <w:bodyDiv w:val="1"/>
      <w:marLeft w:val="0"/>
      <w:marRight w:val="0"/>
      <w:marTop w:val="0"/>
      <w:marBottom w:val="0"/>
      <w:divBdr>
        <w:top w:val="none" w:sz="0" w:space="0" w:color="auto"/>
        <w:left w:val="none" w:sz="0" w:space="0" w:color="auto"/>
        <w:bottom w:val="none" w:sz="0" w:space="0" w:color="auto"/>
        <w:right w:val="none" w:sz="0" w:space="0" w:color="auto"/>
      </w:divBdr>
      <w:divsChild>
        <w:div w:id="1737051856">
          <w:marLeft w:val="0"/>
          <w:marRight w:val="0"/>
          <w:marTop w:val="0"/>
          <w:marBottom w:val="0"/>
          <w:divBdr>
            <w:top w:val="none" w:sz="0" w:space="0" w:color="auto"/>
            <w:left w:val="none" w:sz="0" w:space="0" w:color="auto"/>
            <w:bottom w:val="none" w:sz="0" w:space="0" w:color="auto"/>
            <w:right w:val="none" w:sz="0" w:space="0" w:color="auto"/>
          </w:divBdr>
        </w:div>
        <w:div w:id="85274066">
          <w:marLeft w:val="0"/>
          <w:marRight w:val="0"/>
          <w:marTop w:val="0"/>
          <w:marBottom w:val="0"/>
          <w:divBdr>
            <w:top w:val="none" w:sz="0" w:space="0" w:color="auto"/>
            <w:left w:val="none" w:sz="0" w:space="0" w:color="auto"/>
            <w:bottom w:val="none" w:sz="0" w:space="0" w:color="auto"/>
            <w:right w:val="none" w:sz="0" w:space="0" w:color="auto"/>
          </w:divBdr>
          <w:divsChild>
            <w:div w:id="35947513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23766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FB78EF-7064-4DC8-80E0-1EC9D3D83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1532</Words>
  <Characters>8734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United Nations</Company>
  <LinksUpToDate>false</LinksUpToDate>
  <CharactersWithSpaces>10246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Seleshi Bekele Awulachew</dc:creator>
  <cp:lastModifiedBy>Naiara Costa</cp:lastModifiedBy>
  <cp:revision>11</cp:revision>
  <cp:lastPrinted>2018-08-16T15:33:00Z</cp:lastPrinted>
  <dcterms:created xsi:type="dcterms:W3CDTF">2018-08-16T15:40:00Z</dcterms:created>
  <dcterms:modified xsi:type="dcterms:W3CDTF">2018-08-16T15:49:00Z</dcterms:modified>
</cp:coreProperties>
</file>